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F1" w:rsidRDefault="003954F1" w:rsidP="003954F1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МИНИСТЕРСТВО ПРОМЫШЛЕННОСТИ И ТОРГОВЛИ РОССИЙСКОЙ ФЕДЕРАЦИИ</w:t>
      </w:r>
    </w:p>
    <w:p w:rsidR="003954F1" w:rsidRDefault="003954F1" w:rsidP="003954F1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 xml:space="preserve">ПИСЬМО </w:t>
      </w:r>
      <w:r>
        <w:rPr>
          <w:color w:val="666666"/>
        </w:rPr>
        <w:br/>
        <w:t xml:space="preserve">от 8 июля 2020 г. N </w:t>
      </w:r>
      <w:bookmarkStart w:id="0" w:name="_GoBack"/>
      <w:r>
        <w:rPr>
          <w:color w:val="666666"/>
        </w:rPr>
        <w:t>47475/12</w:t>
      </w:r>
      <w:bookmarkEnd w:id="0"/>
    </w:p>
    <w:p w:rsidR="003954F1" w:rsidRDefault="003954F1" w:rsidP="003954F1">
      <w:pPr>
        <w:pStyle w:val="a4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 xml:space="preserve">Департамент стратегического развития и корпоративной политики </w:t>
      </w:r>
      <w:proofErr w:type="spellStart"/>
      <w:r>
        <w:rPr>
          <w:color w:val="666666"/>
        </w:rPr>
        <w:t>Минпромторга</w:t>
      </w:r>
      <w:proofErr w:type="spellEnd"/>
      <w:r>
        <w:rPr>
          <w:color w:val="666666"/>
        </w:rPr>
        <w:t xml:space="preserve"> России рассмотрел обращение по вопросу реализации </w:t>
      </w:r>
      <w:hyperlink r:id="rId4" w:history="1">
        <w:r>
          <w:rPr>
            <w:rStyle w:val="a3"/>
          </w:rPr>
          <w:t>постановлений Правительства Российской Федерации от 30 апреля 2020 г. N 616</w:t>
        </w:r>
      </w:hyperlink>
      <w:r>
        <w:rPr>
          <w:color w:val="666666"/>
        </w:rPr>
        <w:t xml:space="preserve">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(далее - постановление N 616) и 617 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 (далее - постановление N 617) и сообщает следующее.</w:t>
      </w:r>
    </w:p>
    <w:p w:rsidR="003954F1" w:rsidRDefault="003954F1" w:rsidP="003954F1">
      <w:pPr>
        <w:pStyle w:val="a4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 xml:space="preserve">1. В соответствии с пунктом 10 постановления N 616 для подтверждения соответствия закупки промышленных товаров установленным требованиям участник закупки представляет заказчику в составе заявки на участие в закупке выписку из реестра российской промышленности продукции или реестра евразийской промышленной продукции с указанием номеров реестровых записей соответствующих реестров и (или)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</w:t>
      </w:r>
      <w:hyperlink r:id="rId5" w:history="1">
        <w:r>
          <w:rPr>
            <w:rStyle w:val="a3"/>
          </w:rPr>
          <w:t>постановлением Правительства Российской Федерации от 17 июля 2015 г. N 719</w:t>
        </w:r>
      </w:hyperlink>
      <w:r>
        <w:rPr>
          <w:color w:val="666666"/>
        </w:rPr>
        <w:t xml:space="preserve"> "О подтверждении производства промышленной продукции на территории Российской Федерации" (далее - постановление N 719).</w:t>
      </w:r>
    </w:p>
    <w:p w:rsidR="003954F1" w:rsidRDefault="003954F1" w:rsidP="003954F1">
      <w:pPr>
        <w:pStyle w:val="a4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 xml:space="preserve">Как предусмотрено Правилами выдачи заключения о подтверждении производства промышленной продукции на территории Российской Федерации, утвержденными постановлением N 719, реестр российской промышленной продукции формируется и ведется </w:t>
      </w:r>
      <w:proofErr w:type="spellStart"/>
      <w:r>
        <w:rPr>
          <w:color w:val="666666"/>
        </w:rPr>
        <w:t>Минпромторгом</w:t>
      </w:r>
      <w:proofErr w:type="spellEnd"/>
      <w:r>
        <w:rPr>
          <w:color w:val="666666"/>
        </w:rPr>
        <w:t xml:space="preserve"> России с использованием государственной информационной системы промышленности и размещен на ее платформе в информационно-коммуникационной сети "Интернет" - https://gisp.gov.ru/pp719/p/pub/products/.</w:t>
      </w:r>
    </w:p>
    <w:p w:rsidR="003954F1" w:rsidRDefault="003954F1" w:rsidP="003954F1">
      <w:pPr>
        <w:pStyle w:val="a4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Кроме того, на официальном сайте Единой информационной системы в сфере закупок в разделе "Информация для пользователей" также имеется ссылка на реестр российской промышленной продукции.</w:t>
      </w:r>
    </w:p>
    <w:p w:rsidR="003954F1" w:rsidRDefault="003954F1" w:rsidP="003954F1">
      <w:pPr>
        <w:pStyle w:val="a4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 xml:space="preserve">Дополнительно сообщается, что Порядок формирования и ведения реестра российской промышленной продукции, включая порядок предоставления выписки из него и ее форму, утвержден </w:t>
      </w:r>
      <w:hyperlink r:id="rId6" w:history="1">
        <w:r>
          <w:rPr>
            <w:rStyle w:val="a3"/>
          </w:rPr>
          <w:t xml:space="preserve">приказом </w:t>
        </w:r>
        <w:proofErr w:type="spellStart"/>
        <w:r>
          <w:rPr>
            <w:rStyle w:val="a3"/>
          </w:rPr>
          <w:t>Минпромторга</w:t>
        </w:r>
        <w:proofErr w:type="spellEnd"/>
        <w:r>
          <w:rPr>
            <w:rStyle w:val="a3"/>
          </w:rPr>
          <w:t xml:space="preserve"> России от 29 мая 2020 г. N 1755</w:t>
        </w:r>
      </w:hyperlink>
      <w:r>
        <w:rPr>
          <w:color w:val="666666"/>
        </w:rPr>
        <w:t>.</w:t>
      </w:r>
    </w:p>
    <w:p w:rsidR="003954F1" w:rsidRDefault="003954F1" w:rsidP="003954F1">
      <w:pPr>
        <w:pStyle w:val="a4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2. Согласно подпункту "б" пункта 3 постановления N 616 запрет на допуск промышленных товаров, происходящих из иностранных государств (за исключением государств - членов Евразийского экономического союза), для целей осуществления закупок для государственных и муниципальных нужд, в частности, не распространяется на закупку одной единицы товара, стоимость которой не превышает 100 тыс. рублей, и закупки совокупности таких товаров, суммарная стоимость которых составляет менее 1 млн. рублей (за исключением закупок товаров, указанных в пунктах 1 - 7, 124 и 125 перечня).</w:t>
      </w:r>
    </w:p>
    <w:p w:rsidR="003954F1" w:rsidRDefault="003954F1" w:rsidP="003954F1">
      <w:pPr>
        <w:pStyle w:val="a4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Под совокупностью товаров применительно к постановлению N 616 следует понимать те товары, которые соответствуют одному коду Общероссийского классификатора продукции по видам экономической деятельности ОК 034-2014 (КПЕС 2008) (далее - ОКПД 2).</w:t>
      </w:r>
    </w:p>
    <w:p w:rsidR="003954F1" w:rsidRDefault="003954F1" w:rsidP="003954F1">
      <w:pPr>
        <w:pStyle w:val="a4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Таким образом, при осуществлении закупки товаров в рамках одного кода ОКПД 2 суммарной стоимостью менее 1 млн. рублей запрет не распространяется в случае, если стоимость каждого товара не превышает 100 тыс. рублей.</w:t>
      </w:r>
    </w:p>
    <w:p w:rsidR="003954F1" w:rsidRDefault="003954F1" w:rsidP="003954F1">
      <w:pPr>
        <w:pStyle w:val="a4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При этом следует иметь в виду, что если предметом одного контракта являются промышленные товары, включенные в перечень к постановлению N 616 и относящиеся к разным кодам ОКПД 2, то неприменение запрета по основанию, предусмотренному подпунктом "б" пункта 3 постановления N 616, устанавливается к каждому такому товару по отдельности.</w:t>
      </w:r>
    </w:p>
    <w:p w:rsidR="003954F1" w:rsidRDefault="003954F1" w:rsidP="003954F1">
      <w:pPr>
        <w:pStyle w:val="a4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3. В соответствии с пунктом 7 постановления N 617 подтверждением страны происхождения отдельных видов промышленных товаров является одно из следующих условий:</w:t>
      </w:r>
    </w:p>
    <w:p w:rsidR="003954F1" w:rsidRDefault="003954F1" w:rsidP="003954F1">
      <w:pPr>
        <w:pStyle w:val="a4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а) наличие сведений об отдельных видах промышленных товаров в реестре российской промышленной продукции, ведение которого осуществляет Министерство промышленности и торговли Российской Федерации в соответствии с пунктом 9 постановления N 616;</w:t>
      </w:r>
    </w:p>
    <w:p w:rsidR="003954F1" w:rsidRDefault="003954F1" w:rsidP="003954F1">
      <w:pPr>
        <w:pStyle w:val="a4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б) наличие сертификата о происхождении отдельного вида промышленного товара, выдаваемого уполномоченным органом (организацией) государства - члена Евразийского экономического союза (за исключением Российской Федерации)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 (далее - сертификат СТ-1).</w:t>
      </w:r>
    </w:p>
    <w:p w:rsidR="003954F1" w:rsidRDefault="003954F1" w:rsidP="003954F1">
      <w:pPr>
        <w:pStyle w:val="a4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Необходимо отметить, что при проведении конкурсов и аукционов на закупку промышленных товаров, включенных в перечень к постановлению N 617, предоставляется равный доступ участникам таких конкурсов и аукционов как предлагающим товар, страной происхождения которого является Российская Федерация, так и предлагающим товар, происходящий из государств - членов Евразийского экономического союза.</w:t>
      </w:r>
    </w:p>
    <w:p w:rsidR="003954F1" w:rsidRDefault="003954F1" w:rsidP="003954F1">
      <w:pPr>
        <w:pStyle w:val="a4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В силу требований пункта 5 части 6 статьи 54.4 и пункта 6 части 5 статьи 66 Федерального закона N 44-ФЗ "О контрактной системе в сфере закупок товаров, работ, услуг для обеспечения государственных и муниципальных нужд" участник закупки в составе второй части заявки на участие в конкурентной процедуре обязан представлять информацию о промышленном товаре, предусмотренную пунктом 7 постановления N 617.</w:t>
      </w:r>
    </w:p>
    <w:p w:rsidR="003954F1" w:rsidRDefault="003954F1" w:rsidP="003954F1">
      <w:pPr>
        <w:pStyle w:val="a4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 xml:space="preserve">Согласно </w:t>
      </w:r>
      <w:proofErr w:type="gramStart"/>
      <w:r>
        <w:rPr>
          <w:color w:val="666666"/>
        </w:rPr>
        <w:t>абзацу</w:t>
      </w:r>
      <w:proofErr w:type="gramEnd"/>
      <w:r>
        <w:rPr>
          <w:color w:val="666666"/>
        </w:rPr>
        <w:t xml:space="preserve"> первому пункта 9 постановления N 617 подтверждением соблюдения установленных ограничений является представление участником закупки в составе заявки на участие в закупке информации о нахождении отдельного вида промышленных товаров в реестре российской промышленной продукции с указанием номера реестровой записи.</w:t>
      </w:r>
    </w:p>
    <w:p w:rsidR="003954F1" w:rsidRDefault="003954F1" w:rsidP="003954F1">
      <w:pPr>
        <w:pStyle w:val="a4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При этом участник закупки на этапе исполнения контракта должен представить выписку из реестра российской промышленной продукции, формируемую посредством государственной информационной системы промышленности, или копию сертификата СТ-1 (абзац второй пункта 9 постановления N 617).</w:t>
      </w:r>
    </w:p>
    <w:p w:rsidR="003954F1" w:rsidRDefault="003954F1" w:rsidP="003954F1">
      <w:pPr>
        <w:pStyle w:val="a4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В этой связи отмечается, что механизм "третий лишний" следует применять в отношении продукции, произведенной на территории Российской Федерации, - на основании информации о нахождении отдельного вида промышленных товаров в реестре российской промышленной продукции; в отношении продукции, произведенной на территории государств - членов Евразийского экономического союза, - путем декларирования.</w:t>
      </w:r>
    </w:p>
    <w:p w:rsidR="003954F1" w:rsidRDefault="003954F1" w:rsidP="003954F1">
      <w:pPr>
        <w:pStyle w:val="a4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Абзацем третьим пункта 9 постановления N 617 установлено, что, подавая заявку, участник закупки соглашается с условием о необходимости представить на стадии исполнения контракта выписку из реестра российской промышленной продукции или сертификат СТ-1.</w:t>
      </w:r>
    </w:p>
    <w:p w:rsidR="003954F1" w:rsidRDefault="003954F1" w:rsidP="003954F1">
      <w:pPr>
        <w:pStyle w:val="a4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 xml:space="preserve">4. По вопросу "пересечения" отдельных кодов ОКПД 2 продукции, содержащейся в перечне отдельных видов промышленных товаров к постановлению N 617 (далее - перечень постановления N 617) и перечне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утвержденном </w:t>
      </w:r>
      <w:hyperlink r:id="rId7" w:history="1">
        <w:r>
          <w:rPr>
            <w:rStyle w:val="a3"/>
          </w:rPr>
          <w:t>постановлением Правительства Российской Федерации от 5 февраля 2015 г. N 102</w:t>
        </w:r>
      </w:hyperlink>
      <w:r>
        <w:rPr>
          <w:color w:val="666666"/>
        </w:rPr>
        <w:t xml:space="preserve"> (далее - перечень постановления N 102), отмечается следующее.</w:t>
      </w:r>
    </w:p>
    <w:p w:rsidR="003954F1" w:rsidRDefault="003954F1" w:rsidP="003954F1">
      <w:pPr>
        <w:pStyle w:val="a4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Код ОКПД 2 32.50.22.129 из перечня постановления N 102 детализирован конкретными наименованиями промышленных товаров по сравнению с перечнем постановления N 617.</w:t>
      </w:r>
    </w:p>
    <w:p w:rsidR="003954F1" w:rsidRDefault="003954F1" w:rsidP="003954F1">
      <w:pPr>
        <w:pStyle w:val="a4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 xml:space="preserve">В этой связи в целях устранения правовой неопределенности </w:t>
      </w:r>
      <w:proofErr w:type="spellStart"/>
      <w:r>
        <w:rPr>
          <w:color w:val="666666"/>
        </w:rPr>
        <w:t>Минпромторгом</w:t>
      </w:r>
      <w:proofErr w:type="spellEnd"/>
      <w:r>
        <w:rPr>
          <w:color w:val="666666"/>
        </w:rPr>
        <w:t xml:space="preserve"> России подготавливаются соответствующие поправки, исключающие код ОКПД 2 32.50.22.129 из перечня постановления N 617.</w:t>
      </w:r>
    </w:p>
    <w:p w:rsidR="003954F1" w:rsidRDefault="003954F1" w:rsidP="003954F1">
      <w:pPr>
        <w:pStyle w:val="pr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 xml:space="preserve">Заместитель директора Департамента </w:t>
      </w:r>
      <w:r>
        <w:rPr>
          <w:color w:val="666666"/>
        </w:rPr>
        <w:br/>
        <w:t xml:space="preserve">стратегического развития </w:t>
      </w:r>
      <w:r>
        <w:rPr>
          <w:color w:val="666666"/>
        </w:rPr>
        <w:br/>
        <w:t xml:space="preserve">и корпоративной политики </w:t>
      </w:r>
      <w:r>
        <w:rPr>
          <w:color w:val="666666"/>
        </w:rPr>
        <w:br/>
        <w:t>Н.И.ЛЕЩЕНКО</w:t>
      </w:r>
    </w:p>
    <w:p w:rsidR="00B056D8" w:rsidRDefault="00B056D8"/>
    <w:sectPr w:rsidR="00B0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4B"/>
    <w:rsid w:val="000F794B"/>
    <w:rsid w:val="003954F1"/>
    <w:rsid w:val="00B0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38C8B-6FF9-43CA-A5C1-FF6B8122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4F1"/>
    <w:rPr>
      <w:strike w:val="0"/>
      <w:dstrike w:val="0"/>
      <w:color w:val="1B6DFD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9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954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3954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7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8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1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9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laws.ru/goverment/Postanovlenie-Pravitelstva-RF-ot-05.02.2015-N-1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acts/Prikaz-Minpromtorga-Rossii-ot-29.05.2020-N-1755/" TargetMode="External"/><Relationship Id="rId5" Type="http://schemas.openxmlformats.org/officeDocument/2006/relationships/hyperlink" Target="https://rulaws.ru/goverment/Postanovlenie-Pravitelstva-RF-ot-17.07.2015-N-719/" TargetMode="External"/><Relationship Id="rId4" Type="http://schemas.openxmlformats.org/officeDocument/2006/relationships/hyperlink" Target="https://rulaws.ru/goverment/Postanovlenie-Pravitelstva-RF-ot-30.04.2020-N-61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1246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Жириль Людмила Викторовна</dc:creator>
  <cp:keywords/>
  <dc:description/>
  <cp:lastModifiedBy>Жириль Людмила Викторовна</cp:lastModifiedBy>
  <cp:revision>2</cp:revision>
  <dcterms:created xsi:type="dcterms:W3CDTF">2020-07-20T02:45:00Z</dcterms:created>
  <dcterms:modified xsi:type="dcterms:W3CDTF">2020-07-20T02:48:00Z</dcterms:modified>
</cp:coreProperties>
</file>