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F" w:rsidRPr="00860F30" w:rsidRDefault="00BB2E9F" w:rsidP="002800DE">
      <w:pPr>
        <w:pStyle w:val="a3"/>
        <w:tabs>
          <w:tab w:val="left" w:pos="1620"/>
        </w:tabs>
        <w:spacing w:after="0"/>
        <w:ind w:left="4320"/>
        <w:jc w:val="right"/>
        <w:rPr>
          <w:i/>
          <w:sz w:val="18"/>
          <w:szCs w:val="18"/>
        </w:rPr>
      </w:pPr>
      <w:r w:rsidRPr="00860F30">
        <w:rPr>
          <w:i/>
          <w:sz w:val="18"/>
          <w:szCs w:val="18"/>
        </w:rPr>
        <w:t xml:space="preserve"> </w:t>
      </w:r>
    </w:p>
    <w:tbl>
      <w:tblPr>
        <w:tblW w:w="10202" w:type="dxa"/>
        <w:jc w:val="center"/>
        <w:tblInd w:w="-224" w:type="dxa"/>
        <w:tblLook w:val="01E0" w:firstRow="1" w:lastRow="1" w:firstColumn="1" w:lastColumn="1" w:noHBand="0" w:noVBand="0"/>
      </w:tblPr>
      <w:tblGrid>
        <w:gridCol w:w="10202"/>
      </w:tblGrid>
      <w:tr w:rsidR="00BB2E9F" w:rsidRPr="000C250E" w:rsidTr="008073F7">
        <w:trPr>
          <w:jc w:val="center"/>
        </w:trPr>
        <w:tc>
          <w:tcPr>
            <w:tcW w:w="10202" w:type="dxa"/>
          </w:tcPr>
          <w:p w:rsidR="00BB2E9F" w:rsidRPr="000C250E" w:rsidRDefault="00BB2E9F" w:rsidP="002221CE">
            <w:pPr>
              <w:jc w:val="center"/>
              <w:rPr>
                <w:sz w:val="28"/>
                <w:szCs w:val="28"/>
                <w:lang w:val="en-US"/>
              </w:rPr>
            </w:pPr>
            <w:r w:rsidRPr="000C250E">
              <w:rPr>
                <w:noProof/>
                <w:sz w:val="28"/>
                <w:szCs w:val="28"/>
              </w:rPr>
              <w:drawing>
                <wp:inline distT="0" distB="0" distL="0" distR="0" wp14:anchorId="56B0CC4E" wp14:editId="579AA8D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9F" w:rsidRPr="000C250E" w:rsidTr="008073F7">
        <w:trPr>
          <w:jc w:val="center"/>
        </w:trPr>
        <w:tc>
          <w:tcPr>
            <w:tcW w:w="10202" w:type="dxa"/>
          </w:tcPr>
          <w:p w:rsidR="00BB2E9F" w:rsidRPr="00162E96" w:rsidRDefault="00BB2E9F" w:rsidP="002221C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62E9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B2E9F" w:rsidRPr="000C250E" w:rsidTr="008073F7">
        <w:trPr>
          <w:jc w:val="center"/>
        </w:trPr>
        <w:tc>
          <w:tcPr>
            <w:tcW w:w="10202" w:type="dxa"/>
          </w:tcPr>
          <w:p w:rsidR="00BB2E9F" w:rsidRPr="00162E96" w:rsidRDefault="00BB2E9F" w:rsidP="002221C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162E96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162E96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B2E9F" w:rsidRPr="000C250E" w:rsidTr="008073F7">
        <w:trPr>
          <w:jc w:val="center"/>
        </w:trPr>
        <w:tc>
          <w:tcPr>
            <w:tcW w:w="10202" w:type="dxa"/>
          </w:tcPr>
          <w:p w:rsidR="00BB2E9F" w:rsidRPr="000C250E" w:rsidRDefault="007F0346" w:rsidP="002221C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page" from="-5.4pt,7.1pt" to="504.1pt,7.1pt" strokeweight="5pt">
                  <v:stroke linestyle="thinThick"/>
                  <w10:wrap anchory="page"/>
                </v:line>
              </w:pict>
            </w:r>
          </w:p>
        </w:tc>
      </w:tr>
    </w:tbl>
    <w:p w:rsidR="00BB2E9F" w:rsidRPr="000C250E" w:rsidRDefault="00BB2E9F" w:rsidP="00BB2E9F">
      <w:pPr>
        <w:jc w:val="center"/>
        <w:rPr>
          <w:sz w:val="28"/>
          <w:szCs w:val="28"/>
        </w:rPr>
      </w:pPr>
    </w:p>
    <w:p w:rsidR="00BB2E9F" w:rsidRPr="002221CE" w:rsidRDefault="00BB2E9F" w:rsidP="00BB2E9F">
      <w:pPr>
        <w:jc w:val="center"/>
        <w:rPr>
          <w:b/>
          <w:sz w:val="36"/>
          <w:szCs w:val="36"/>
        </w:rPr>
      </w:pPr>
      <w:r w:rsidRPr="002221CE">
        <w:rPr>
          <w:b/>
          <w:sz w:val="36"/>
          <w:szCs w:val="36"/>
        </w:rPr>
        <w:t>РЕШЕНИЕ</w:t>
      </w:r>
    </w:p>
    <w:p w:rsidR="00BB2E9F" w:rsidRPr="000C250E" w:rsidRDefault="00BB2E9F" w:rsidP="00BB2E9F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860F30" w:rsidTr="002221CE">
        <w:trPr>
          <w:trHeight w:val="17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30" w:rsidRPr="007F1BFE" w:rsidRDefault="002221CE" w:rsidP="002221CE">
            <w:pPr>
              <w:pStyle w:val="a3"/>
              <w:spacing w:after="0"/>
              <w:jc w:val="center"/>
            </w:pPr>
            <w:r>
              <w:t xml:space="preserve">от 25.02.2015 </w:t>
            </w:r>
            <w:r w:rsidR="00860F30" w:rsidRPr="007F1BFE">
              <w:t>№</w:t>
            </w:r>
            <w:r>
              <w:t xml:space="preserve"> 670</w:t>
            </w:r>
            <w:r w:rsidR="00860F30" w:rsidRPr="007F1BFE">
              <w:t>-р</w:t>
            </w:r>
          </w:p>
        </w:tc>
      </w:tr>
      <w:tr w:rsidR="00860F30" w:rsidTr="002221C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F30" w:rsidRPr="007F1BFE" w:rsidRDefault="00506797" w:rsidP="002221CE">
            <w:pPr>
              <w:pStyle w:val="a3"/>
              <w:spacing w:after="0"/>
              <w:jc w:val="center"/>
            </w:pPr>
            <w:r>
              <w:t>27</w:t>
            </w:r>
            <w:r w:rsidR="00860F30" w:rsidRPr="007F1BFE">
              <w:t>-я сессия</w:t>
            </w:r>
          </w:p>
        </w:tc>
      </w:tr>
      <w:tr w:rsidR="00860F30" w:rsidTr="002221CE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F30" w:rsidRPr="002221CE" w:rsidRDefault="00860F30" w:rsidP="002221CE">
            <w:pPr>
              <w:pStyle w:val="a3"/>
              <w:spacing w:after="0"/>
              <w:jc w:val="center"/>
            </w:pPr>
            <w:r w:rsidRPr="002221CE">
              <w:rPr>
                <w:sz w:val="22"/>
                <w:szCs w:val="22"/>
              </w:rPr>
              <w:t>г</w:t>
            </w:r>
            <w:proofErr w:type="gramStart"/>
            <w:r w:rsidRPr="002221CE">
              <w:rPr>
                <w:sz w:val="22"/>
                <w:szCs w:val="22"/>
              </w:rPr>
              <w:t>.П</w:t>
            </w:r>
            <w:proofErr w:type="gramEnd"/>
            <w:r w:rsidRPr="002221C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B2E9F" w:rsidRPr="000C250E" w:rsidRDefault="00BB2E9F" w:rsidP="00BB2E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B2E9F" w:rsidRPr="000C250E" w:rsidTr="002221CE">
        <w:trPr>
          <w:trHeight w:val="1415"/>
        </w:trPr>
        <w:tc>
          <w:tcPr>
            <w:tcW w:w="5211" w:type="dxa"/>
          </w:tcPr>
          <w:p w:rsidR="00BB2E9F" w:rsidRPr="000C250E" w:rsidRDefault="00BB2E9F" w:rsidP="002221CE">
            <w:pPr>
              <w:jc w:val="both"/>
              <w:rPr>
                <w:sz w:val="28"/>
                <w:szCs w:val="28"/>
              </w:rPr>
            </w:pPr>
            <w:r w:rsidRPr="000C25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мониторинга выполнения Плана мероприятий по противодействию коррупции в </w:t>
            </w:r>
            <w:proofErr w:type="gramStart"/>
            <w:r>
              <w:rPr>
                <w:sz w:val="28"/>
                <w:szCs w:val="28"/>
              </w:rPr>
              <w:t>Петропавловск-Камчатском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на 201</w:t>
            </w:r>
            <w:r w:rsidR="005067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год, утвержденного решением Городской Думы Петропавловск-Камчатского городского округа от </w:t>
            </w:r>
            <w:r w:rsidR="0050679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50679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94277E">
              <w:rPr>
                <w:sz w:val="28"/>
                <w:szCs w:val="28"/>
              </w:rPr>
              <w:t>3</w:t>
            </w:r>
            <w:r w:rsidR="002221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506797">
              <w:rPr>
                <w:sz w:val="28"/>
                <w:szCs w:val="28"/>
              </w:rPr>
              <w:t>377</w:t>
            </w:r>
            <w:r>
              <w:rPr>
                <w:sz w:val="28"/>
                <w:szCs w:val="28"/>
              </w:rPr>
              <w:t>-р «</w:t>
            </w:r>
            <w:r w:rsidRPr="00304DB9">
              <w:rPr>
                <w:sz w:val="28"/>
                <w:szCs w:val="28"/>
              </w:rPr>
              <w:t>Об утверждении Плана мероприятий по противодействию коррупции в Петропавловск-Камчатском городском округе на 201</w:t>
            </w:r>
            <w:r w:rsidR="00506797">
              <w:rPr>
                <w:sz w:val="28"/>
                <w:szCs w:val="28"/>
              </w:rPr>
              <w:t>4</w:t>
            </w:r>
            <w:r w:rsidRPr="00304DB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B2E9F" w:rsidRPr="000C250E" w:rsidRDefault="00BB2E9F" w:rsidP="00BB2E9F">
      <w:pPr>
        <w:ind w:firstLine="567"/>
        <w:jc w:val="both"/>
        <w:rPr>
          <w:sz w:val="28"/>
          <w:szCs w:val="28"/>
        </w:rPr>
      </w:pPr>
    </w:p>
    <w:p w:rsidR="00BB2E9F" w:rsidRPr="000C250E" w:rsidRDefault="00BB2E9F" w:rsidP="00C776B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об итогах мониторинга выполнения Плана мероприятий по противодействию коррупции в Петропавловск-Камчатском городском округе на 201</w:t>
      </w:r>
      <w:r w:rsidR="00506797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утвержденного решением Городской Думы Петропавловск-Камчатского городского округа от </w:t>
      </w:r>
      <w:r w:rsidR="00506797">
        <w:rPr>
          <w:sz w:val="28"/>
          <w:szCs w:val="28"/>
        </w:rPr>
        <w:t>25</w:t>
      </w:r>
      <w:r w:rsidR="001749E0">
        <w:rPr>
          <w:sz w:val="28"/>
          <w:szCs w:val="28"/>
        </w:rPr>
        <w:t>.</w:t>
      </w:r>
      <w:r w:rsidR="00506797">
        <w:rPr>
          <w:sz w:val="28"/>
          <w:szCs w:val="28"/>
        </w:rPr>
        <w:t>12</w:t>
      </w:r>
      <w:r w:rsidR="001749E0">
        <w:rPr>
          <w:sz w:val="28"/>
          <w:szCs w:val="28"/>
        </w:rPr>
        <w:t xml:space="preserve">.2013 </w:t>
      </w:r>
      <w:r>
        <w:rPr>
          <w:sz w:val="28"/>
          <w:szCs w:val="28"/>
        </w:rPr>
        <w:t xml:space="preserve">№ </w:t>
      </w:r>
      <w:r w:rsidR="00506797">
        <w:rPr>
          <w:sz w:val="28"/>
          <w:szCs w:val="28"/>
        </w:rPr>
        <w:t>377</w:t>
      </w:r>
      <w:r w:rsidR="001749E0">
        <w:rPr>
          <w:sz w:val="28"/>
          <w:szCs w:val="28"/>
        </w:rPr>
        <w:t xml:space="preserve">-р </w:t>
      </w:r>
      <w:r w:rsidR="002800D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04DB9">
        <w:rPr>
          <w:sz w:val="28"/>
          <w:szCs w:val="28"/>
        </w:rPr>
        <w:t>Об утверждении Плана мероприятий по противодействию коррупции в Петропавловск-Камчатском городском округе на 201</w:t>
      </w:r>
      <w:r w:rsidR="00506797">
        <w:rPr>
          <w:sz w:val="28"/>
          <w:szCs w:val="28"/>
        </w:rPr>
        <w:t>4</w:t>
      </w:r>
      <w:r w:rsidRPr="00304DB9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="00F306A5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B2E9F" w:rsidRDefault="00BB2E9F" w:rsidP="00BB2E9F">
      <w:pPr>
        <w:rPr>
          <w:b/>
          <w:sz w:val="28"/>
          <w:szCs w:val="28"/>
        </w:rPr>
      </w:pPr>
    </w:p>
    <w:p w:rsidR="00BB2E9F" w:rsidRPr="000C250E" w:rsidRDefault="00BB2E9F" w:rsidP="00BB2E9F">
      <w:pPr>
        <w:rPr>
          <w:b/>
          <w:sz w:val="28"/>
          <w:szCs w:val="28"/>
        </w:rPr>
      </w:pPr>
      <w:r w:rsidRPr="000C250E">
        <w:rPr>
          <w:b/>
          <w:sz w:val="28"/>
          <w:szCs w:val="28"/>
        </w:rPr>
        <w:t>РЕШИЛА:</w:t>
      </w:r>
    </w:p>
    <w:p w:rsidR="00BB2E9F" w:rsidRPr="000C250E" w:rsidRDefault="00BB2E9F" w:rsidP="00BB2E9F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BB2E9F" w:rsidRPr="000C250E" w:rsidRDefault="00BB2E9F" w:rsidP="00C776B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об итогах мониторинга выполнения Плана мероприятий по противодействию коррупции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на 201</w:t>
      </w:r>
      <w:r w:rsidR="00506797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утвержденного решением Городской Думы Петропавловск-Камчатского городского округа от </w:t>
      </w:r>
      <w:r w:rsidR="00506797">
        <w:rPr>
          <w:sz w:val="28"/>
          <w:szCs w:val="28"/>
        </w:rPr>
        <w:t>25.12.2013 377</w:t>
      </w:r>
      <w:r w:rsidR="001749E0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304DB9">
        <w:rPr>
          <w:sz w:val="28"/>
          <w:szCs w:val="28"/>
        </w:rPr>
        <w:t>Об утверждении Плана мероприятий по противодействию коррупции в Петропавловск-Камчатском городском округе на 201</w:t>
      </w:r>
      <w:r w:rsidR="00506797">
        <w:rPr>
          <w:sz w:val="28"/>
          <w:szCs w:val="28"/>
        </w:rPr>
        <w:t>4</w:t>
      </w:r>
      <w:r w:rsidRPr="00304DB9">
        <w:rPr>
          <w:sz w:val="28"/>
          <w:szCs w:val="28"/>
        </w:rPr>
        <w:t xml:space="preserve"> год</w:t>
      </w:r>
      <w:r w:rsidR="00F70F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70FCC">
        <w:rPr>
          <w:sz w:val="28"/>
          <w:szCs w:val="28"/>
        </w:rPr>
        <w:t xml:space="preserve">принять к сведению, </w:t>
      </w:r>
      <w:r w:rsidR="00F70FCC" w:rsidRPr="00F70FCC">
        <w:rPr>
          <w:rFonts w:eastAsia="Calibri"/>
          <w:color w:val="000000"/>
          <w:sz w:val="28"/>
          <w:szCs w:val="28"/>
          <w:lang w:eastAsia="en-US"/>
        </w:rPr>
        <w:t>согласно приложению к настоящему решению.</w:t>
      </w:r>
    </w:p>
    <w:p w:rsidR="00BB2E9F" w:rsidRPr="0089320D" w:rsidRDefault="00BB2E9F" w:rsidP="00BB2E9F">
      <w:pPr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>2.</w:t>
      </w:r>
      <w:r w:rsidRPr="0089320D">
        <w:rPr>
          <w:sz w:val="28"/>
          <w:szCs w:val="28"/>
        </w:rPr>
        <w:t xml:space="preserve"> Направить настоящее решение в газету «Град Петра и Павла» для опубликования</w:t>
      </w:r>
      <w:r>
        <w:rPr>
          <w:sz w:val="28"/>
          <w:szCs w:val="28"/>
        </w:rPr>
        <w:t xml:space="preserve"> и разместить на</w:t>
      </w:r>
      <w:r w:rsidR="002878DC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сайте</w:t>
      </w:r>
      <w:r w:rsidR="002878DC">
        <w:rPr>
          <w:sz w:val="28"/>
          <w:szCs w:val="28"/>
        </w:rPr>
        <w:t xml:space="preserve"> администрации Петропавловск-</w:t>
      </w:r>
      <w:r w:rsidR="002878DC">
        <w:rPr>
          <w:sz w:val="28"/>
          <w:szCs w:val="28"/>
        </w:rPr>
        <w:lastRenderedPageBreak/>
        <w:t xml:space="preserve">Камчатского городского округа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89320D">
        <w:rPr>
          <w:sz w:val="28"/>
          <w:szCs w:val="28"/>
        </w:rPr>
        <w:t>.</w:t>
      </w:r>
    </w:p>
    <w:p w:rsidR="00BB2E9F" w:rsidRPr="000C250E" w:rsidRDefault="00BB2E9F" w:rsidP="00BB2E9F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B2E9F" w:rsidRDefault="00BB2E9F" w:rsidP="00BB2E9F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BB2E9F" w:rsidRPr="00FA1B15" w:rsidTr="002221CE">
        <w:trPr>
          <w:trHeight w:val="857"/>
        </w:trPr>
        <w:tc>
          <w:tcPr>
            <w:tcW w:w="4786" w:type="dxa"/>
          </w:tcPr>
          <w:p w:rsidR="00BB2E9F" w:rsidRPr="00FA1B15" w:rsidRDefault="00BB2E9F" w:rsidP="002221CE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BB2E9F" w:rsidRPr="00FA1B15" w:rsidRDefault="00BB2E9F" w:rsidP="002221CE">
            <w:pPr>
              <w:jc w:val="center"/>
              <w:rPr>
                <w:sz w:val="28"/>
                <w:szCs w:val="28"/>
              </w:rPr>
            </w:pPr>
          </w:p>
          <w:p w:rsidR="00BB2E9F" w:rsidRPr="00FA1B15" w:rsidRDefault="00BB2E9F" w:rsidP="002221CE">
            <w:pPr>
              <w:jc w:val="center"/>
              <w:rPr>
                <w:sz w:val="28"/>
                <w:szCs w:val="28"/>
              </w:rPr>
            </w:pPr>
          </w:p>
          <w:p w:rsidR="00BB2E9F" w:rsidRPr="00FA1B15" w:rsidRDefault="00BB2E9F" w:rsidP="00222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2E9F" w:rsidRPr="00FA1B15" w:rsidRDefault="00BB2E9F" w:rsidP="002221CE">
            <w:pPr>
              <w:jc w:val="right"/>
              <w:rPr>
                <w:sz w:val="28"/>
                <w:szCs w:val="28"/>
              </w:rPr>
            </w:pPr>
          </w:p>
          <w:p w:rsidR="00BB2E9F" w:rsidRPr="00FA1B15" w:rsidRDefault="00BB2E9F" w:rsidP="002221CE">
            <w:pPr>
              <w:jc w:val="right"/>
              <w:rPr>
                <w:sz w:val="28"/>
                <w:szCs w:val="28"/>
              </w:rPr>
            </w:pPr>
          </w:p>
          <w:p w:rsidR="00BB2E9F" w:rsidRDefault="00BB2E9F" w:rsidP="002221CE">
            <w:pPr>
              <w:jc w:val="right"/>
              <w:rPr>
                <w:sz w:val="28"/>
                <w:szCs w:val="28"/>
              </w:rPr>
            </w:pPr>
          </w:p>
          <w:p w:rsidR="00BB2E9F" w:rsidRPr="00FA1B15" w:rsidRDefault="00BB2E9F" w:rsidP="002221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К.Г. Слыщенко</w:t>
            </w:r>
          </w:p>
        </w:tc>
      </w:tr>
    </w:tbl>
    <w:p w:rsidR="00C55907" w:rsidRPr="002221CE" w:rsidRDefault="00C55907" w:rsidP="002221CE">
      <w:pPr>
        <w:pStyle w:val="aa"/>
        <w:spacing w:after="0"/>
        <w:ind w:left="0"/>
        <w:jc w:val="right"/>
        <w:rPr>
          <w:sz w:val="24"/>
          <w:szCs w:val="24"/>
        </w:rPr>
      </w:pPr>
      <w:r>
        <w:rPr>
          <w:b/>
        </w:rPr>
        <w:br w:type="page"/>
      </w:r>
      <w:r w:rsidRPr="002221CE">
        <w:rPr>
          <w:sz w:val="24"/>
          <w:szCs w:val="24"/>
        </w:rPr>
        <w:lastRenderedPageBreak/>
        <w:t>Приложение</w:t>
      </w:r>
    </w:p>
    <w:p w:rsidR="00C55907" w:rsidRPr="002221CE" w:rsidRDefault="00C55907" w:rsidP="00C55907">
      <w:pPr>
        <w:pStyle w:val="aa"/>
        <w:spacing w:after="0"/>
        <w:ind w:left="284"/>
        <w:jc w:val="right"/>
        <w:rPr>
          <w:sz w:val="24"/>
          <w:szCs w:val="24"/>
        </w:rPr>
      </w:pPr>
      <w:r w:rsidRPr="002221CE">
        <w:rPr>
          <w:sz w:val="24"/>
          <w:szCs w:val="24"/>
        </w:rPr>
        <w:t xml:space="preserve">к решению Городской Думы </w:t>
      </w:r>
    </w:p>
    <w:p w:rsidR="00C55907" w:rsidRPr="002221CE" w:rsidRDefault="00C55907" w:rsidP="00C55907">
      <w:pPr>
        <w:pStyle w:val="aa"/>
        <w:spacing w:after="0"/>
        <w:ind w:left="284"/>
        <w:jc w:val="right"/>
        <w:rPr>
          <w:sz w:val="24"/>
          <w:szCs w:val="24"/>
        </w:rPr>
      </w:pPr>
      <w:proofErr w:type="gramStart"/>
      <w:r w:rsidRPr="002221CE">
        <w:rPr>
          <w:sz w:val="24"/>
          <w:szCs w:val="24"/>
        </w:rPr>
        <w:t>Петропавловск-Камчатского</w:t>
      </w:r>
      <w:proofErr w:type="gramEnd"/>
      <w:r w:rsidRPr="002221CE">
        <w:rPr>
          <w:sz w:val="24"/>
          <w:szCs w:val="24"/>
        </w:rPr>
        <w:t xml:space="preserve"> </w:t>
      </w:r>
    </w:p>
    <w:p w:rsidR="00C55907" w:rsidRPr="002221CE" w:rsidRDefault="00C55907" w:rsidP="00C55907">
      <w:pPr>
        <w:pStyle w:val="aa"/>
        <w:spacing w:after="0"/>
        <w:ind w:left="284"/>
        <w:jc w:val="right"/>
        <w:rPr>
          <w:sz w:val="24"/>
          <w:szCs w:val="24"/>
        </w:rPr>
      </w:pPr>
      <w:r w:rsidRPr="002221CE">
        <w:rPr>
          <w:sz w:val="24"/>
          <w:szCs w:val="24"/>
        </w:rPr>
        <w:t>городского округа</w:t>
      </w:r>
    </w:p>
    <w:p w:rsidR="00C55907" w:rsidRPr="002221CE" w:rsidRDefault="002221CE" w:rsidP="00C55907">
      <w:pPr>
        <w:pStyle w:val="aa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25.02.2015</w:t>
      </w:r>
      <w:r w:rsidR="00C55907" w:rsidRPr="002221CE">
        <w:rPr>
          <w:sz w:val="24"/>
          <w:szCs w:val="24"/>
        </w:rPr>
        <w:t xml:space="preserve"> № </w:t>
      </w:r>
      <w:r>
        <w:rPr>
          <w:sz w:val="24"/>
          <w:szCs w:val="24"/>
        </w:rPr>
        <w:t>670</w:t>
      </w:r>
      <w:r w:rsidR="00A7330D">
        <w:rPr>
          <w:sz w:val="24"/>
          <w:szCs w:val="24"/>
        </w:rPr>
        <w:t>-р</w:t>
      </w:r>
    </w:p>
    <w:p w:rsidR="00C55907" w:rsidRDefault="00C55907" w:rsidP="00C55907">
      <w:pPr>
        <w:jc w:val="center"/>
        <w:rPr>
          <w:b/>
        </w:rPr>
      </w:pPr>
    </w:p>
    <w:p w:rsidR="00C55907" w:rsidRPr="002221CE" w:rsidRDefault="00C55907" w:rsidP="002221CE">
      <w:pPr>
        <w:jc w:val="center"/>
        <w:rPr>
          <w:b/>
          <w:sz w:val="28"/>
          <w:szCs w:val="28"/>
        </w:rPr>
      </w:pPr>
      <w:r w:rsidRPr="002221CE">
        <w:rPr>
          <w:b/>
          <w:sz w:val="28"/>
          <w:szCs w:val="28"/>
        </w:rPr>
        <w:t xml:space="preserve">Информация об итогах мониторинга выполнения Плана мероприятий </w:t>
      </w:r>
      <w:r w:rsidR="002221CE">
        <w:rPr>
          <w:b/>
          <w:sz w:val="28"/>
          <w:szCs w:val="28"/>
        </w:rPr>
        <w:br/>
      </w:r>
      <w:r w:rsidRPr="002221CE">
        <w:rPr>
          <w:b/>
          <w:sz w:val="28"/>
          <w:szCs w:val="28"/>
        </w:rPr>
        <w:t xml:space="preserve">по противодействию коррупции в </w:t>
      </w:r>
      <w:proofErr w:type="gramStart"/>
      <w:r w:rsidRPr="002221CE">
        <w:rPr>
          <w:b/>
          <w:sz w:val="28"/>
          <w:szCs w:val="28"/>
        </w:rPr>
        <w:t>Петропавловск-Камчатском</w:t>
      </w:r>
      <w:proofErr w:type="gramEnd"/>
      <w:r w:rsidRPr="002221CE">
        <w:rPr>
          <w:b/>
          <w:sz w:val="28"/>
          <w:szCs w:val="28"/>
        </w:rPr>
        <w:t xml:space="preserve"> городском округе на 2014 год, утвержденн</w:t>
      </w:r>
      <w:r w:rsidR="00F70FCC">
        <w:rPr>
          <w:b/>
          <w:sz w:val="28"/>
          <w:szCs w:val="28"/>
        </w:rPr>
        <w:t>ого</w:t>
      </w:r>
      <w:r w:rsidRPr="002221CE">
        <w:rPr>
          <w:b/>
          <w:sz w:val="28"/>
          <w:szCs w:val="28"/>
        </w:rPr>
        <w:t xml:space="preserve"> решением Городской Думы Петропавловск-Камчатского городского округа от 25.12.2013 № 377-р «Об утверждении Плана мероприятий по противодействию коррупции в Петропавловск-Камчатском городском округе на 2014 год»</w:t>
      </w:r>
    </w:p>
    <w:p w:rsidR="00C55907" w:rsidRPr="00C55907" w:rsidRDefault="00C55907" w:rsidP="00C55907">
      <w:pPr>
        <w:pStyle w:val="a3"/>
        <w:jc w:val="right"/>
        <w:rPr>
          <w:sz w:val="28"/>
          <w:szCs w:val="28"/>
        </w:rPr>
      </w:pPr>
    </w:p>
    <w:p w:rsidR="00C55907" w:rsidRPr="002221CE" w:rsidRDefault="00C55907" w:rsidP="002221CE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1. Проведение антикоррупционной экспертизы проектов нормативных правовых актов, планируемых к принятию (рассмотрению) органами местного самоуправления, и действующих нормативных правовых актов органов местного самоуправления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округа.</w:t>
      </w:r>
    </w:p>
    <w:p w:rsidR="00C55907" w:rsidRPr="002221CE" w:rsidRDefault="00C55907" w:rsidP="00C55907">
      <w:pPr>
        <w:pStyle w:val="Style12"/>
        <w:widowControl/>
        <w:spacing w:line="331" w:lineRule="exact"/>
        <w:rPr>
          <w:sz w:val="28"/>
          <w:szCs w:val="28"/>
        </w:rPr>
      </w:pPr>
      <w:r w:rsidRPr="002221CE">
        <w:rPr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в администрации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(далее – администрация городского округа) осуществляется в соответствии с Порядком проведения антикоррупционной экспертизы нормативных правовых актов и проектов нормативных правовых актов в администрации городского округа, утвержденным постановлением администрации</w:t>
      </w:r>
      <w:r w:rsidR="008624AA">
        <w:rPr>
          <w:sz w:val="28"/>
          <w:szCs w:val="28"/>
        </w:rPr>
        <w:t xml:space="preserve"> городского</w:t>
      </w:r>
      <w:r w:rsidRPr="002221CE">
        <w:rPr>
          <w:sz w:val="28"/>
          <w:szCs w:val="28"/>
        </w:rPr>
        <w:t xml:space="preserve"> округа от 24.11.2011 № 3038.</w:t>
      </w:r>
    </w:p>
    <w:p w:rsidR="00C55907" w:rsidRPr="002221CE" w:rsidRDefault="00C55907" w:rsidP="00C55907">
      <w:pPr>
        <w:pStyle w:val="Style9"/>
        <w:widowControl/>
        <w:spacing w:line="365" w:lineRule="exact"/>
        <w:ind w:firstLine="614"/>
        <w:rPr>
          <w:sz w:val="28"/>
          <w:szCs w:val="28"/>
        </w:rPr>
      </w:pPr>
      <w:r w:rsidRPr="002221CE">
        <w:rPr>
          <w:sz w:val="28"/>
          <w:szCs w:val="28"/>
        </w:rPr>
        <w:t xml:space="preserve">Антикоррупционная экспертиза в администрации городского округа проводится правовым отделом Аппарата администрации </w:t>
      </w:r>
      <w:proofErr w:type="gramStart"/>
      <w:r w:rsidRPr="008624AA">
        <w:rPr>
          <w:sz w:val="28"/>
          <w:szCs w:val="28"/>
        </w:rPr>
        <w:t>Петропавловск-Камчатского</w:t>
      </w:r>
      <w:proofErr w:type="gramEnd"/>
      <w:r w:rsidRPr="008624AA">
        <w:rPr>
          <w:sz w:val="28"/>
          <w:szCs w:val="28"/>
        </w:rPr>
        <w:t xml:space="preserve"> городского округа (далее – Аппарат администрации) </w:t>
      </w:r>
      <w:r w:rsidRPr="002221CE">
        <w:rPr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</w:t>
      </w:r>
      <w:r w:rsidR="002221CE">
        <w:rPr>
          <w:sz w:val="28"/>
          <w:szCs w:val="28"/>
        </w:rPr>
        <w:t xml:space="preserve">х правовых актов, утвержденной </w:t>
      </w:r>
      <w:r w:rsidR="0076395F">
        <w:rPr>
          <w:sz w:val="28"/>
          <w:szCs w:val="28"/>
        </w:rPr>
        <w:t>п</w:t>
      </w:r>
      <w:r w:rsidRPr="002221CE">
        <w:rPr>
          <w:sz w:val="28"/>
          <w:szCs w:val="28"/>
        </w:rPr>
        <w:t>остановлением Правительства Российской Федерации от 26.02.2010 № 96.</w:t>
      </w:r>
    </w:p>
    <w:p w:rsidR="00C55907" w:rsidRPr="002221CE" w:rsidRDefault="00C55907" w:rsidP="00C55907">
      <w:pPr>
        <w:pStyle w:val="Style12"/>
        <w:widowControl/>
        <w:spacing w:line="346" w:lineRule="exact"/>
        <w:ind w:firstLine="710"/>
        <w:rPr>
          <w:sz w:val="28"/>
          <w:szCs w:val="28"/>
        </w:rPr>
      </w:pPr>
      <w:r w:rsidRPr="002221CE">
        <w:rPr>
          <w:sz w:val="28"/>
          <w:szCs w:val="28"/>
        </w:rPr>
        <w:t>За период с 01.01.2014 по 31.12.2014 правовым отделом Аппарата администрации проведена антикоррупционная экспертиза 245 муниципальных нормативных правовых актов и 407 проектов муниципальных нормативных правовых актов.</w:t>
      </w:r>
    </w:p>
    <w:p w:rsidR="007955A5" w:rsidRDefault="00C55907" w:rsidP="007955A5">
      <w:pPr>
        <w:pStyle w:val="Style12"/>
        <w:widowControl/>
        <w:spacing w:line="346" w:lineRule="exact"/>
        <w:ind w:firstLine="710"/>
        <w:rPr>
          <w:sz w:val="28"/>
          <w:szCs w:val="28"/>
        </w:rPr>
      </w:pPr>
      <w:r w:rsidRPr="002221CE">
        <w:rPr>
          <w:sz w:val="28"/>
          <w:szCs w:val="28"/>
        </w:rPr>
        <w:t>По результатам антикоррупционной экспертизы выявлено в проектах нормативных правовых актов 15 коррупциогенных факторов, в нормативных правовых актах корруп</w:t>
      </w:r>
      <w:r w:rsidR="007955A5">
        <w:rPr>
          <w:sz w:val="28"/>
          <w:szCs w:val="28"/>
        </w:rPr>
        <w:t>циогенных факторов не выявлено.</w:t>
      </w:r>
    </w:p>
    <w:p w:rsidR="007955A5" w:rsidRDefault="00C55907" w:rsidP="007955A5">
      <w:pPr>
        <w:pStyle w:val="Style12"/>
        <w:widowControl/>
        <w:spacing w:line="346" w:lineRule="exact"/>
        <w:ind w:firstLine="710"/>
        <w:rPr>
          <w:sz w:val="28"/>
          <w:szCs w:val="28"/>
        </w:rPr>
      </w:pPr>
      <w:r w:rsidRPr="002221CE">
        <w:rPr>
          <w:sz w:val="28"/>
          <w:szCs w:val="28"/>
        </w:rPr>
        <w:t xml:space="preserve">Выявленные </w:t>
      </w:r>
      <w:proofErr w:type="spellStart"/>
      <w:r w:rsidRPr="002221CE">
        <w:rPr>
          <w:sz w:val="28"/>
          <w:szCs w:val="28"/>
        </w:rPr>
        <w:t>коррупциогенные</w:t>
      </w:r>
      <w:proofErr w:type="spellEnd"/>
      <w:r w:rsidRPr="002221CE">
        <w:rPr>
          <w:sz w:val="28"/>
          <w:szCs w:val="28"/>
        </w:rPr>
        <w:t xml:space="preserve"> факторы в проектах нормативных правовых актов устранены разработчик</w:t>
      </w:r>
      <w:r w:rsidR="007955A5">
        <w:rPr>
          <w:sz w:val="28"/>
          <w:szCs w:val="28"/>
        </w:rPr>
        <w:t xml:space="preserve">ами на стадии их согласования. </w:t>
      </w:r>
    </w:p>
    <w:p w:rsidR="00C55907" w:rsidRPr="002221CE" w:rsidRDefault="00C55907" w:rsidP="007955A5">
      <w:pPr>
        <w:pStyle w:val="Style12"/>
        <w:widowControl/>
        <w:spacing w:line="346" w:lineRule="exact"/>
        <w:ind w:firstLine="710"/>
        <w:rPr>
          <w:sz w:val="28"/>
          <w:szCs w:val="28"/>
        </w:rPr>
      </w:pPr>
      <w:r w:rsidRPr="002221CE">
        <w:rPr>
          <w:sz w:val="28"/>
          <w:szCs w:val="28"/>
        </w:rPr>
        <w:t>2. Обеспечение проведения независимой антикоррупционной экспертизы нормативных правовых актов и проектов нормативных правовых актов, разрабатываемых органами местного самоуправления.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С целью обеспечения проведения независимой антикоррупционной экспертизы нормативных правовых актов и проектов нормативных правовых актов, разрабатываемых органами администрации городского округа, Департаментом по </w:t>
      </w:r>
      <w:r w:rsidRPr="002221CE">
        <w:rPr>
          <w:sz w:val="28"/>
          <w:szCs w:val="28"/>
        </w:rPr>
        <w:lastRenderedPageBreak/>
        <w:t>связям с общественностью администрации городского округа на официальном сайте администрации городского округа в информационно-телекоммуникационной сети «Интернет» в 2014 году размещено 648 нормативных правовых актов, принятых администрацией городского округа, и 333 проекта нормативных правовых акта администрации городского округа.</w:t>
      </w:r>
      <w:proofErr w:type="gramEnd"/>
    </w:p>
    <w:p w:rsidR="00C55907" w:rsidRPr="002221CE" w:rsidRDefault="00C55907" w:rsidP="007955A5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По состоянию на 31.12.2014 заключений по итогам проведения независимой антикоррупционной экспертизы в администрацию </w:t>
      </w:r>
      <w:r w:rsidR="007955A5">
        <w:rPr>
          <w:sz w:val="28"/>
          <w:szCs w:val="28"/>
        </w:rPr>
        <w:t>городского округа не поступало.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3. Совершенствование условий, процедур и механизмов муниципальных закупок посредством: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повышения профессионального уровня специалистов, осуществляющих функции в сфере муниципальных закупок;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обеспечения своевременного размещения информации о муниципальных закупках на официальном сайте;</w:t>
      </w:r>
    </w:p>
    <w:p w:rsidR="00C55907" w:rsidRPr="002221CE" w:rsidRDefault="00C55907" w:rsidP="007955A5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осуществления регулярного </w:t>
      </w:r>
      <w:proofErr w:type="gramStart"/>
      <w:r w:rsidRPr="002221CE">
        <w:rPr>
          <w:sz w:val="28"/>
          <w:szCs w:val="28"/>
        </w:rPr>
        <w:t>контроля за</w:t>
      </w:r>
      <w:proofErr w:type="gramEnd"/>
      <w:r w:rsidRPr="002221CE">
        <w:rPr>
          <w:sz w:val="28"/>
          <w:szCs w:val="28"/>
        </w:rPr>
        <w:t xml:space="preserve"> соблюдением законодательства в сфере заку</w:t>
      </w:r>
      <w:r w:rsidR="007955A5">
        <w:rPr>
          <w:sz w:val="28"/>
          <w:szCs w:val="28"/>
        </w:rPr>
        <w:t>пок муниципальными заказчиками.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Во исполнение статьи 9 Федерального закона от 05.04.2013 № 44-ФЗ </w:t>
      </w:r>
      <w:r w:rsidR="007955A5">
        <w:rPr>
          <w:sz w:val="28"/>
          <w:szCs w:val="28"/>
        </w:rPr>
        <w:br/>
      </w:r>
      <w:r w:rsidRPr="002221CE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в целях поддержания и повышения квалификации и профессионального образования должностных лиц, занятых в сфере закупок, в 2014 году 22 муниципальных служащих администрации городского округа и 102 специалиста, осуществляющих функции по размещению заказов в муниципальных учреждениях 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прошли повышение квалификации по соответствующему направлению.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2014 году в рамках утвержденных заказчиками планов-графиков Департаментом организации муниципальных закупок администрации городского округа раз</w:t>
      </w:r>
      <w:r w:rsidR="0076395F">
        <w:rPr>
          <w:sz w:val="28"/>
          <w:szCs w:val="28"/>
        </w:rPr>
        <w:t>мещена информация в отношении 1</w:t>
      </w:r>
      <w:r w:rsidRPr="002221CE">
        <w:rPr>
          <w:sz w:val="28"/>
          <w:szCs w:val="28"/>
        </w:rPr>
        <w:t>316 зак</w:t>
      </w:r>
      <w:r w:rsidR="0076395F">
        <w:rPr>
          <w:sz w:val="28"/>
          <w:szCs w:val="28"/>
        </w:rPr>
        <w:t>упок на общую сумму 4</w:t>
      </w:r>
      <w:r w:rsidRPr="002221CE">
        <w:rPr>
          <w:sz w:val="28"/>
          <w:szCs w:val="28"/>
        </w:rPr>
        <w:t>185,02 млн. рублей, в том числе: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аукцион в электронной форме</w:t>
      </w:r>
      <w:r w:rsidR="0076395F">
        <w:rPr>
          <w:sz w:val="28"/>
          <w:szCs w:val="28"/>
        </w:rPr>
        <w:t xml:space="preserve"> -</w:t>
      </w:r>
      <w:r w:rsidRPr="002221CE">
        <w:rPr>
          <w:sz w:val="28"/>
          <w:szCs w:val="28"/>
        </w:rPr>
        <w:t xml:space="preserve"> 1</w:t>
      </w:r>
      <w:r w:rsidR="0076395F">
        <w:rPr>
          <w:sz w:val="28"/>
          <w:szCs w:val="28"/>
        </w:rPr>
        <w:t>241 закупка на сумму 3</w:t>
      </w:r>
      <w:r w:rsidR="007F0346">
        <w:rPr>
          <w:sz w:val="28"/>
          <w:szCs w:val="28"/>
        </w:rPr>
        <w:t xml:space="preserve"> </w:t>
      </w:r>
      <w:r w:rsidRPr="002221CE">
        <w:rPr>
          <w:sz w:val="28"/>
          <w:szCs w:val="28"/>
        </w:rPr>
        <w:t>711,78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конкурс с ограниченным участием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1 закупка на сумму 107,38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открытый конкурс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3 закупки на сумму 41,71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</w:t>
      </w:r>
      <w:r w:rsidR="00F70FCC">
        <w:rPr>
          <w:sz w:val="28"/>
          <w:szCs w:val="28"/>
        </w:rPr>
        <w:t xml:space="preserve"> </w:t>
      </w:r>
      <w:r w:rsidRPr="002221CE">
        <w:rPr>
          <w:sz w:val="28"/>
          <w:szCs w:val="28"/>
        </w:rPr>
        <w:t xml:space="preserve">запрос котировок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4 закупки на сумму 0,99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запрос предложений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20 закупок на сумму 46,90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единственный поставщик (подрядчик, исполнитель)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42 закупки на сумму 276,26 млн. рублей;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предварительный отбор </w:t>
      </w:r>
      <w:r w:rsidR="0076395F">
        <w:rPr>
          <w:sz w:val="28"/>
          <w:szCs w:val="28"/>
        </w:rPr>
        <w:t>-</w:t>
      </w:r>
      <w:r w:rsidRPr="002221CE">
        <w:rPr>
          <w:sz w:val="28"/>
          <w:szCs w:val="28"/>
        </w:rPr>
        <w:t xml:space="preserve"> 5 закупок.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Доля конкурентных закупок в общем объеме закупок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осуществленных в 2014 году, составила 97</w:t>
      </w:r>
      <w:r w:rsidR="00B8423A">
        <w:rPr>
          <w:sz w:val="28"/>
          <w:szCs w:val="28"/>
        </w:rPr>
        <w:t xml:space="preserve"> процентов</w:t>
      </w:r>
      <w:r w:rsidRPr="002221CE">
        <w:rPr>
          <w:sz w:val="28"/>
          <w:szCs w:val="28"/>
        </w:rPr>
        <w:t xml:space="preserve">, что свидетельствует о высокой степени прозрачности закупок.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 целях совершенствования условий, процедур и механизмов муниципальных закупок, обеспечения соблюдения требований законодательства в сфере размещения заказов на поставки товаров, выполнение работ, оказание услуг для муниципальных нужд Департаментом организации муниципальных закупок администрации городского округа в 2014 году разработаны унифицированные формы документов по осуществлению закупок и методические рекомендации, направленные на предотвращение коррупционных проявлений, оптимизацию организационных </w:t>
      </w:r>
      <w:r w:rsidRPr="002221CE">
        <w:rPr>
          <w:sz w:val="28"/>
          <w:szCs w:val="28"/>
        </w:rPr>
        <w:lastRenderedPageBreak/>
        <w:t>процедур, снижение затрат на проведение конкурентных</w:t>
      </w:r>
      <w:proofErr w:type="gramEnd"/>
      <w:r w:rsidRPr="002221CE">
        <w:rPr>
          <w:sz w:val="28"/>
          <w:szCs w:val="28"/>
        </w:rPr>
        <w:t xml:space="preserve"> процедур и обеспечение полного соблюдения действующего законодательства.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рамках взаимодействия с заказчиками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Департаментом организации муниципальных закупок администрации городского округа осуществляется ведение информационного раздела «Муниципальные закупки» на официальном сайте администрации городского округа в информационно-телекоммуникационной сети «Интернет».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2014 году Административно-контрольным управлением администрации городского округа разработан Порядок осуществления контроля в сфере закупок товаров, работ, услуг для обеспечения нужд муниципальных заказчиков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утвержденный постановлением администрации городского округа от 16.10.2014 № 2537.</w:t>
      </w:r>
    </w:p>
    <w:p w:rsidR="00C55907" w:rsidRPr="002221CE" w:rsidRDefault="00C55907" w:rsidP="00C55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 течение года, в соответствии с планом проведения проверок соблюдения законодательства при размещении заказов на поставки товаров, выполнение работ, оказание услуг, утвержденным приказом начальника Административно-контрольного управления администрации городского округа от 10.09.2013 </w:t>
      </w:r>
      <w:r w:rsidR="00B8423A">
        <w:rPr>
          <w:sz w:val="28"/>
          <w:szCs w:val="28"/>
        </w:rPr>
        <w:br/>
      </w:r>
      <w:r w:rsidRPr="002221CE">
        <w:rPr>
          <w:sz w:val="28"/>
          <w:szCs w:val="28"/>
        </w:rPr>
        <w:t>№ 0301041, и в соответствии с планом проведения проверок соблюдения законодательства Российской Федерации о контрактной системе в сфере закупок товарок, работ, услуг для обеспечения муниципальных нужд, утвержденным приказом начальника Административно-контрольного</w:t>
      </w:r>
      <w:proofErr w:type="gramEnd"/>
      <w:r w:rsidRPr="002221CE">
        <w:rPr>
          <w:sz w:val="28"/>
          <w:szCs w:val="28"/>
        </w:rPr>
        <w:t xml:space="preserve"> управления администрации городско</w:t>
      </w:r>
      <w:r w:rsidR="00B8423A">
        <w:rPr>
          <w:sz w:val="28"/>
          <w:szCs w:val="28"/>
        </w:rPr>
        <w:t xml:space="preserve">го округа от 23.10.2014 </w:t>
      </w:r>
      <w:r w:rsidRPr="002221CE">
        <w:rPr>
          <w:sz w:val="28"/>
          <w:szCs w:val="28"/>
        </w:rPr>
        <w:t>№ 03-01-04/147, осуществлялись плановые проверки в отношении муниципальных учреждений (заказчиков):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муниципальное казенное учреждение «Территориальный центр управления кризисными ситуациями»;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муниципальное казенное учреждение «Управление капитального строительства и ремонта»;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муниципальное бюджетное дошкольное образовательное учреждение «Детский сад № 63 общеразвивающего вида»;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муниципальное бюджетное образовательное учреждение «Средняя общеобразовательная школа № 35»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округа.</w:t>
      </w:r>
    </w:p>
    <w:p w:rsidR="00C55907" w:rsidRPr="002221CE" w:rsidRDefault="00C55907" w:rsidP="00B8423A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По результатам проведенных проверок нарушений законодательства, повлиявших на результаты р</w:t>
      </w:r>
      <w:r w:rsidR="00B8423A">
        <w:rPr>
          <w:sz w:val="28"/>
          <w:szCs w:val="28"/>
        </w:rPr>
        <w:t>азмещения заказов, не выявлено.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4. Осуществление </w:t>
      </w:r>
      <w:proofErr w:type="gramStart"/>
      <w:r w:rsidRPr="002221CE">
        <w:rPr>
          <w:sz w:val="28"/>
          <w:szCs w:val="28"/>
        </w:rPr>
        <w:t>контроля за</w:t>
      </w:r>
      <w:proofErr w:type="gramEnd"/>
      <w:r w:rsidRPr="002221CE">
        <w:rPr>
          <w:sz w:val="28"/>
          <w:szCs w:val="28"/>
        </w:rPr>
        <w:t xml:space="preserve"> соблюдением порядка рассмотрения обращений граждан, юридических лиц, проведение анализа содержания поступающих обращений, принятие мер по своевременному выявлению и устранению причин нарушения прав, свобод и законных интересов граждан.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Текущий </w:t>
      </w:r>
      <w:proofErr w:type="gramStart"/>
      <w:r w:rsidRPr="002221CE">
        <w:rPr>
          <w:sz w:val="28"/>
          <w:szCs w:val="28"/>
        </w:rPr>
        <w:t>контроль за</w:t>
      </w:r>
      <w:proofErr w:type="gramEnd"/>
      <w:r w:rsidRPr="002221CE">
        <w:rPr>
          <w:sz w:val="28"/>
          <w:szCs w:val="28"/>
        </w:rPr>
        <w:t xml:space="preserve"> соблюдением установленных сроков и порядка рассмотрения обращений граждан и юридических лиц, поступающих в администрацию городского округа, анализ содержания обращений, подготовка информации о состоянии исполнитель</w:t>
      </w:r>
      <w:bookmarkStart w:id="0" w:name="_GoBack"/>
      <w:bookmarkEnd w:id="0"/>
      <w:r w:rsidRPr="002221CE">
        <w:rPr>
          <w:sz w:val="28"/>
          <w:szCs w:val="28"/>
        </w:rPr>
        <w:t>ской дисциплины в администрации городского округа осуществляется Аппаратом администрации.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Общее количество обращений граждан по разным вопросам, поступивших в адрес Главы администрации городского округа в 2014 году, составило </w:t>
      </w:r>
      <w:r w:rsidR="007F0346">
        <w:rPr>
          <w:sz w:val="28"/>
          <w:szCs w:val="28"/>
        </w:rPr>
        <w:t>–</w:t>
      </w:r>
      <w:r w:rsidR="00B8423A">
        <w:rPr>
          <w:sz w:val="28"/>
          <w:szCs w:val="28"/>
        </w:rPr>
        <w:t xml:space="preserve"> 14</w:t>
      </w:r>
      <w:r w:rsidR="007F0346">
        <w:rPr>
          <w:sz w:val="28"/>
          <w:szCs w:val="28"/>
        </w:rPr>
        <w:t xml:space="preserve"> </w:t>
      </w:r>
      <w:r w:rsidR="00C344F9">
        <w:rPr>
          <w:sz w:val="28"/>
          <w:szCs w:val="28"/>
        </w:rPr>
        <w:t xml:space="preserve">320 </w:t>
      </w:r>
      <w:r w:rsidR="007F0346">
        <w:rPr>
          <w:sz w:val="28"/>
          <w:szCs w:val="28"/>
        </w:rPr>
        <w:t xml:space="preserve">          </w:t>
      </w:r>
      <w:r w:rsidR="00C344F9">
        <w:rPr>
          <w:sz w:val="28"/>
          <w:szCs w:val="28"/>
        </w:rPr>
        <w:t>(на 5</w:t>
      </w:r>
      <w:r w:rsidR="007F0346">
        <w:rPr>
          <w:sz w:val="28"/>
          <w:szCs w:val="28"/>
        </w:rPr>
        <w:t xml:space="preserve"> </w:t>
      </w:r>
      <w:r w:rsidRPr="002221CE">
        <w:rPr>
          <w:sz w:val="28"/>
          <w:szCs w:val="28"/>
        </w:rPr>
        <w:t>942 обращения больше, чем в 2013 году).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Из них количество обращений по наиболее актуальным вопросам, поступивших в 2014 году (в соотношении с 2013 годом): </w:t>
      </w:r>
    </w:p>
    <w:p w:rsidR="00C55907" w:rsidRPr="002221CE" w:rsidRDefault="00B8423A" w:rsidP="00C55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жилищные вопросы 3</w:t>
      </w:r>
      <w:r w:rsidR="00C55907" w:rsidRPr="002221CE">
        <w:rPr>
          <w:sz w:val="28"/>
          <w:szCs w:val="28"/>
        </w:rPr>
        <w:t xml:space="preserve">674 (на 800 обращений больше);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вопросы по содержанию жилья 1370 (на 88 обращений больше);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правовые вопросы 680 (на 271 обращение больше);</w:t>
      </w:r>
    </w:p>
    <w:p w:rsidR="00C55907" w:rsidRPr="002221CE" w:rsidRDefault="00A021E8" w:rsidP="00C55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вопросы 3105 (на 2</w:t>
      </w:r>
      <w:r w:rsidR="00C55907" w:rsidRPr="002221CE">
        <w:rPr>
          <w:sz w:val="28"/>
          <w:szCs w:val="28"/>
        </w:rPr>
        <w:t>478 обращения меньше);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</w:t>
      </w:r>
      <w:r w:rsidR="00A021E8">
        <w:rPr>
          <w:sz w:val="28"/>
          <w:szCs w:val="28"/>
        </w:rPr>
        <w:t xml:space="preserve"> вопросы городского хозяйства 1</w:t>
      </w:r>
      <w:r w:rsidRPr="002221CE">
        <w:rPr>
          <w:sz w:val="28"/>
          <w:szCs w:val="28"/>
        </w:rPr>
        <w:t>375 (на 640 обращений больше).</w:t>
      </w:r>
    </w:p>
    <w:p w:rsidR="00C55907" w:rsidRPr="002221CE" w:rsidRDefault="00C55907" w:rsidP="00C55907">
      <w:pPr>
        <w:ind w:firstLine="708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2014 по результатам текущего контроля подготовлены ответы с нарушением сроков рассмотрения в отношении 335 обращений, что составляет 2,3</w:t>
      </w:r>
      <w:r w:rsidR="00A021E8">
        <w:rPr>
          <w:sz w:val="28"/>
          <w:szCs w:val="28"/>
        </w:rPr>
        <w:t xml:space="preserve"> процента</w:t>
      </w:r>
      <w:r w:rsidRPr="002221CE">
        <w:rPr>
          <w:sz w:val="28"/>
          <w:szCs w:val="28"/>
        </w:rPr>
        <w:t xml:space="preserve"> от общего количества рассмотренных обращений (за 2013 год количество обращений, рассмотренных с нарушением срока, составило 6,7</w:t>
      </w:r>
      <w:r w:rsidR="00A021E8">
        <w:rPr>
          <w:sz w:val="28"/>
          <w:szCs w:val="28"/>
        </w:rPr>
        <w:t xml:space="preserve"> процентов</w:t>
      </w:r>
      <w:r w:rsidRPr="002221CE">
        <w:rPr>
          <w:sz w:val="28"/>
          <w:szCs w:val="28"/>
        </w:rPr>
        <w:t>).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Информация о состоянии исполнительской дисциплины еженедельно докладывается руководителем Аппарата администрации Главе администрации городского округа. </w:t>
      </w:r>
    </w:p>
    <w:p w:rsidR="00A021E8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К лицам, допустившим нарушение сроков рассмотрения обращений, применялись меры дисциплинарного</w:t>
      </w:r>
      <w:r w:rsidR="00A021E8">
        <w:rPr>
          <w:sz w:val="28"/>
          <w:szCs w:val="28"/>
        </w:rPr>
        <w:t xml:space="preserve"> и административного характера.</w:t>
      </w:r>
    </w:p>
    <w:p w:rsidR="00A021E8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5. Осуществление анализа публикаций в средствах массовой информации, а также обращений граждан, юридических лиц, поступивших в органы местного самоуправления, содержащих сведения о фактах коррупционных проявлений в действиях муниципальных служащих. Организация оперативной работы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 по фактам нарушения муниципальными служащими требований к служебному поведению муниципальных служащих и урегулированию конфликта интересов. Размещение результатов проверки на официальных сайтах органов местного самоуправления в информационно-телеко</w:t>
      </w:r>
      <w:r w:rsidR="00A021E8">
        <w:rPr>
          <w:sz w:val="28"/>
          <w:szCs w:val="28"/>
        </w:rPr>
        <w:t>ммуникационной сети «Интернет».</w:t>
      </w:r>
    </w:p>
    <w:p w:rsidR="00A021E8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Систематический анализ публикаций в средствах массовой информации осуществляется Департаментом по связям с общественностью и средствами массовой информации администрации </w:t>
      </w:r>
      <w:r w:rsidR="00A021E8">
        <w:rPr>
          <w:sz w:val="28"/>
          <w:szCs w:val="28"/>
        </w:rPr>
        <w:t>городского округа.</w:t>
      </w:r>
    </w:p>
    <w:p w:rsidR="00A021E8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2014 году публикаций, содержащих сведения о фактах коррупционных проявлений в действиях муниципальных служащих, не зафиксировано. Обращений граждан, юридических лиц в адрес Главы администрации городского округа по фактам злоупотребления муниципальными служащими должностным</w:t>
      </w:r>
      <w:r w:rsidR="00A021E8">
        <w:rPr>
          <w:sz w:val="28"/>
          <w:szCs w:val="28"/>
        </w:rPr>
        <w:t>и полномочиями не поступало.</w:t>
      </w:r>
    </w:p>
    <w:p w:rsidR="00C55907" w:rsidRPr="002221CE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6. Обеспечение соблюдения муниципальными служащими </w:t>
      </w:r>
      <w:r w:rsidR="00A021E8">
        <w:rPr>
          <w:sz w:val="28"/>
          <w:szCs w:val="28"/>
        </w:rPr>
        <w:t>Р</w:t>
      </w:r>
      <w:r w:rsidRPr="002221CE">
        <w:rPr>
          <w:sz w:val="28"/>
          <w:szCs w:val="28"/>
        </w:rPr>
        <w:t xml:space="preserve">ешения Городской Думы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от 28.08.2013 </w:t>
      </w:r>
      <w:r w:rsidR="00A021E8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№ 118-нд «О Кодексе этики и служебного поведения муниципального служащего Петропавловск-Камчатского городского округа». </w:t>
      </w:r>
    </w:p>
    <w:p w:rsidR="00A021E8" w:rsidRDefault="00A021E8" w:rsidP="00A02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55907" w:rsidRPr="002221CE">
        <w:rPr>
          <w:sz w:val="28"/>
          <w:szCs w:val="28"/>
        </w:rPr>
        <w:t xml:space="preserve">Осуществление </w:t>
      </w:r>
      <w:proofErr w:type="gramStart"/>
      <w:r w:rsidR="00C55907" w:rsidRPr="002221CE">
        <w:rPr>
          <w:sz w:val="28"/>
          <w:szCs w:val="28"/>
        </w:rPr>
        <w:t>контроля за</w:t>
      </w:r>
      <w:proofErr w:type="gramEnd"/>
      <w:r w:rsidR="00C55907" w:rsidRPr="002221CE">
        <w:rPr>
          <w:sz w:val="28"/>
          <w:szCs w:val="28"/>
        </w:rPr>
        <w:t xml:space="preserve"> соблюдением муниципальными служащими установленных законодательством запретов, свя</w:t>
      </w:r>
      <w:r>
        <w:rPr>
          <w:sz w:val="28"/>
          <w:szCs w:val="28"/>
        </w:rPr>
        <w:t>занных с муниципальной службой.</w:t>
      </w:r>
    </w:p>
    <w:p w:rsidR="00A021E8" w:rsidRDefault="00C55907" w:rsidP="00A021E8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С целью обеспечения соблюдения муниципальными служащими основных принципов муниципальной службы, в том числе требований, установленных Кодексом этики и служебного поведения муниципального служащего Петропавловск-Камчатского городского округа, а также осуществления контроля за соблюдением муниципальными служащими установленных законодательством запретов, связанных с муниципальной службой, в администрации городского округа распоряжением администрации городского округа от 16.07.2013 № 276-р создана </w:t>
      </w:r>
      <w:r w:rsidRPr="002221CE">
        <w:rPr>
          <w:sz w:val="28"/>
          <w:szCs w:val="28"/>
        </w:rPr>
        <w:lastRenderedPageBreak/>
        <w:t>Комиссия по соблюдению требований к служебному поведению муниципальных</w:t>
      </w:r>
      <w:proofErr w:type="gramEnd"/>
      <w:r w:rsidRPr="002221CE">
        <w:rPr>
          <w:sz w:val="28"/>
          <w:szCs w:val="28"/>
        </w:rPr>
        <w:t xml:space="preserve"> служащих и урегулированию конфликта интересов в администрации городского округа</w:t>
      </w:r>
      <w:r w:rsidR="00A021E8">
        <w:rPr>
          <w:sz w:val="28"/>
          <w:szCs w:val="28"/>
        </w:rPr>
        <w:t xml:space="preserve"> (далее - Комиссия)</w:t>
      </w:r>
      <w:r w:rsidRPr="002221CE">
        <w:rPr>
          <w:sz w:val="28"/>
          <w:szCs w:val="28"/>
        </w:rPr>
        <w:t>.</w:t>
      </w:r>
    </w:p>
    <w:p w:rsidR="00C55907" w:rsidRPr="002221CE" w:rsidRDefault="00C55907" w:rsidP="00A021E8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2014 году проведено 2 заседания Комиссии. Основаниями для заседания Комиссии явились поступившие заявления от руководителей органов администрации городского округа о нарушениях муниципальными служащими Кодекса этики и служебного поведения муниципального служащего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а также одно заявление  муниципального служащего о невозможности предоставить сведения о доходах, расходах, об имуществе и обязательствах имущественного характера супруга за 2013 год. </w:t>
      </w:r>
    </w:p>
    <w:p w:rsidR="00C55907" w:rsidRPr="002221CE" w:rsidRDefault="00C55907" w:rsidP="00C55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 результате проведенной проверки, с учетом объяснений муниципальных служащих и пояснений, полученных на заседаниях Комиссии по соблюдению требований к служебному поведению и урегулированию конфликта интересов в администрации городского округа, двум муниципальным служащим указано на строгое соблюдение требований к служебному поведению муниципального служащего, установленных Кодексом этики и служебного поведения муниципального служащего Петропавловск-Камчатского городского округа. </w:t>
      </w:r>
      <w:proofErr w:type="gramEnd"/>
    </w:p>
    <w:p w:rsidR="00C55907" w:rsidRPr="002221CE" w:rsidRDefault="00C55907" w:rsidP="00C55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Комиссией признаны уважительными причины, по которым муниципальный служащий не может предоставить сведения о доходах, расходах, об имуществе и обязательствах имущественного характера супруга за 2013 год. </w:t>
      </w:r>
    </w:p>
    <w:p w:rsidR="00C55907" w:rsidRPr="002221CE" w:rsidRDefault="00EA0859" w:rsidP="00EA0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5907" w:rsidRPr="002221CE">
        <w:rPr>
          <w:sz w:val="28"/>
          <w:szCs w:val="28"/>
        </w:rPr>
        <w:t xml:space="preserve">. Осуществление работы по формированию резерва управленческих кадров </w:t>
      </w:r>
      <w:proofErr w:type="gramStart"/>
      <w:r w:rsidR="00C55907" w:rsidRPr="002221CE">
        <w:rPr>
          <w:sz w:val="28"/>
          <w:szCs w:val="28"/>
        </w:rPr>
        <w:t>Петропавловск-Камчатского</w:t>
      </w:r>
      <w:proofErr w:type="gramEnd"/>
      <w:r w:rsidR="00C55907" w:rsidRPr="002221CE">
        <w:rPr>
          <w:sz w:val="28"/>
          <w:szCs w:val="28"/>
        </w:rPr>
        <w:t xml:space="preserve"> городского округа и кадрового резерва для замещения вакантных должностей муниципальной службы, а также обеспечение их эффективного использования кадровыми службами о</w:t>
      </w:r>
      <w:r>
        <w:rPr>
          <w:sz w:val="28"/>
          <w:szCs w:val="28"/>
        </w:rPr>
        <w:t>рганов местного самоуправления.</w:t>
      </w:r>
    </w:p>
    <w:p w:rsidR="00C55907" w:rsidRPr="002221CE" w:rsidRDefault="00C55907" w:rsidP="00C55907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 xml:space="preserve">В соответствии с постановлением администрации городского округа </w:t>
      </w:r>
      <w:r w:rsidR="00EA0859">
        <w:rPr>
          <w:b w:val="0"/>
          <w:sz w:val="28"/>
          <w:szCs w:val="28"/>
        </w:rPr>
        <w:br/>
      </w:r>
      <w:r w:rsidRPr="002221CE">
        <w:rPr>
          <w:b w:val="0"/>
          <w:sz w:val="28"/>
          <w:szCs w:val="28"/>
        </w:rPr>
        <w:t xml:space="preserve">от 24.06.2013 № 1777 «О порядке формирования, ведения и использования резерва управленческих кадров администрации </w:t>
      </w:r>
      <w:proofErr w:type="gramStart"/>
      <w:r w:rsidRPr="002221CE">
        <w:rPr>
          <w:b w:val="0"/>
          <w:sz w:val="28"/>
          <w:szCs w:val="28"/>
        </w:rPr>
        <w:t>Петропавловск-Камчатского</w:t>
      </w:r>
      <w:proofErr w:type="gramEnd"/>
      <w:r w:rsidRPr="002221CE">
        <w:rPr>
          <w:b w:val="0"/>
          <w:sz w:val="28"/>
          <w:szCs w:val="28"/>
        </w:rPr>
        <w:t xml:space="preserve"> городского округа» Комиссией по формированию резерва управленческих кадров администрации городского округа ежегодно осуществляется формирование резерва управленческих кадров в администрации городского округа. </w:t>
      </w:r>
    </w:p>
    <w:p w:rsidR="00EA0859" w:rsidRPr="00EA0859" w:rsidRDefault="00C55907" w:rsidP="00EA0859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>В 2014 году состоялось 2 заседания Комиссии по формированию, ведению и использованию резерва управленческих кадров администрации городского округа. Принято 16 пакетов документов для дальнейшего рассмотрения и включения кандидатов в резерв управленческих кадров а</w:t>
      </w:r>
      <w:r w:rsidR="00EA0859">
        <w:rPr>
          <w:b w:val="0"/>
          <w:sz w:val="28"/>
          <w:szCs w:val="28"/>
        </w:rPr>
        <w:t>дми</w:t>
      </w:r>
      <w:r w:rsidR="00EA0859" w:rsidRPr="00EA0859">
        <w:rPr>
          <w:b w:val="0"/>
          <w:sz w:val="28"/>
          <w:szCs w:val="28"/>
        </w:rPr>
        <w:t>нистрации городского округа.</w:t>
      </w:r>
    </w:p>
    <w:p w:rsidR="00C55907" w:rsidRPr="00EA0859" w:rsidRDefault="00EA0859" w:rsidP="00EA0859">
      <w:pPr>
        <w:pStyle w:val="ac"/>
        <w:ind w:firstLine="709"/>
        <w:jc w:val="both"/>
        <w:rPr>
          <w:b w:val="0"/>
          <w:sz w:val="28"/>
          <w:szCs w:val="28"/>
        </w:rPr>
      </w:pPr>
      <w:r w:rsidRPr="00EA0859">
        <w:rPr>
          <w:b w:val="0"/>
          <w:sz w:val="28"/>
          <w:szCs w:val="28"/>
        </w:rPr>
        <w:t>9</w:t>
      </w:r>
      <w:r w:rsidR="00C55907" w:rsidRPr="00EA0859">
        <w:rPr>
          <w:b w:val="0"/>
          <w:sz w:val="28"/>
          <w:szCs w:val="28"/>
        </w:rPr>
        <w:t>. Проведение разъяснительной работы: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C55907" w:rsidRPr="002221CE" w:rsidRDefault="00EA0859" w:rsidP="00C55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5907" w:rsidRPr="002221CE">
        <w:rPr>
          <w:sz w:val="28"/>
          <w:szCs w:val="28"/>
        </w:rPr>
        <w:t xml:space="preserve">. Доведение до сведения муниципальных служащих положений законодательства Российской Федерации о противодействии коррупции, в том числе наказания за коммерческий подкуп, получение и дачу взятки, посредничество во </w:t>
      </w:r>
      <w:r w:rsidR="00C55907" w:rsidRPr="002221CE">
        <w:rPr>
          <w:sz w:val="28"/>
          <w:szCs w:val="28"/>
        </w:rPr>
        <w:lastRenderedPageBreak/>
        <w:t>взяточничестве, злоупотребление должностными полномочиями и иные преступления.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рамках реализации пунктов 8 и 9 Плана мероприятий по противодействию коррупции в </w:t>
      </w:r>
      <w:proofErr w:type="gramStart"/>
      <w:r w:rsidRPr="002221CE">
        <w:rPr>
          <w:sz w:val="28"/>
          <w:szCs w:val="28"/>
        </w:rPr>
        <w:t>Петропавловск-Камчатском</w:t>
      </w:r>
      <w:proofErr w:type="gramEnd"/>
      <w:r w:rsidRPr="002221CE">
        <w:rPr>
          <w:sz w:val="28"/>
          <w:szCs w:val="28"/>
        </w:rPr>
        <w:t xml:space="preserve"> городском округе на 2014 год Административно-контрольным управлением администрации городского округа в декабре 2014 года подготовлен и проведен семинар с муниципальными служащими администрации городского округа. В ходе семинара муниципальным служащим разъяснялись положения действующего законодательства в сфере противодействия коррупции, в том числе ответственность за коммерческий подкуп и дачу взятки, посредничество во взяточничестве, злоупотребление должностными полномочиями.</w:t>
      </w:r>
    </w:p>
    <w:p w:rsidR="00C55907" w:rsidRPr="002221CE" w:rsidRDefault="00C55907" w:rsidP="00EA085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Кроме того, распоряжением администрации </w:t>
      </w:r>
      <w:r w:rsidR="00EA0859">
        <w:rPr>
          <w:sz w:val="28"/>
          <w:szCs w:val="28"/>
        </w:rPr>
        <w:t>городского округа от 14.02.2014 №</w:t>
      </w:r>
      <w:r w:rsidR="00F70FCC">
        <w:rPr>
          <w:sz w:val="28"/>
          <w:szCs w:val="28"/>
        </w:rPr>
        <w:t xml:space="preserve"> </w:t>
      </w:r>
      <w:r w:rsidRPr="002221CE">
        <w:rPr>
          <w:sz w:val="28"/>
          <w:szCs w:val="28"/>
        </w:rPr>
        <w:t>43-р утвержден  Порядок сообщения муниципальными служащими администрации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Указанный Порядок доведен до сведения муниципальных служащих а</w:t>
      </w:r>
      <w:r w:rsidR="00EA0859">
        <w:rPr>
          <w:sz w:val="28"/>
          <w:szCs w:val="28"/>
        </w:rPr>
        <w:t>дминистрации городского округа.</w:t>
      </w:r>
    </w:p>
    <w:p w:rsidR="00C55907" w:rsidRPr="002221CE" w:rsidRDefault="00C55907" w:rsidP="00EA085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11. Организация повышения квалификации муниципальных служащих, в должностные обязанности которых вх</w:t>
      </w:r>
      <w:r w:rsidR="00EA0859">
        <w:rPr>
          <w:sz w:val="28"/>
          <w:szCs w:val="28"/>
        </w:rPr>
        <w:t>одит противодействие коррупции.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соответствии с распоряжением администрации городского округа </w:t>
      </w:r>
      <w:r w:rsidR="00EA0859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от 12.02.2014 № 42-р «Об утверждении Положения о порядке и условиях проведения профессиональной переподготовки, повышения квалификации и стажировки муниципальных служащих администрации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округа» повышение квалификации муниципального служащего осуществляется по мере необходимости, но не реже одного раза в три года. Муниципальные служащие администрации городского округа, в должностные обязанности которых входит противодействие коррупции, проходили повышение квалификации 2012, 2013 годах.</w:t>
      </w:r>
    </w:p>
    <w:p w:rsidR="00C55907" w:rsidRPr="002221CE" w:rsidRDefault="00C55907" w:rsidP="00EA085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отчетном периоде повышение квалификации муниципальные служащие администрации городского округа, в должностные обязанности которых входит противодействие</w:t>
      </w:r>
      <w:r w:rsidR="00EA0859">
        <w:rPr>
          <w:sz w:val="28"/>
          <w:szCs w:val="28"/>
        </w:rPr>
        <w:t xml:space="preserve"> коррупции, не осуществлялось. </w:t>
      </w:r>
    </w:p>
    <w:p w:rsidR="00C55907" w:rsidRPr="002221CE" w:rsidRDefault="00C55907" w:rsidP="00C55907">
      <w:pPr>
        <w:ind w:firstLine="708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12. Актуализация муниципальных правовых актов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которыми утверждены перечни должностей муниципальной службы в органах местного самоуправления, замещение которых связано с коррупционными рисками.</w:t>
      </w:r>
    </w:p>
    <w:p w:rsidR="00C55907" w:rsidRPr="002221CE" w:rsidRDefault="00C55907" w:rsidP="00C55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 соответствии с Федеральным законом от 02.03.2007 № 25-ФЗ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«О муниципальной службе в Российской Федерации», Федеральным законом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от 25.12.2008 № 273-ФЗ «О противодействии коррупции», Федеральным законом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постановлением администрации городского округа от 03.02.2014 № 206 в новой редакции утвержден Перечень должностей муниципальной службы в администрации городского округа</w:t>
      </w:r>
      <w:proofErr w:type="gramEnd"/>
      <w:r w:rsidRPr="002221CE">
        <w:rPr>
          <w:sz w:val="28"/>
          <w:szCs w:val="28"/>
        </w:rPr>
        <w:t xml:space="preserve"> </w:t>
      </w:r>
      <w:proofErr w:type="gramStart"/>
      <w:r w:rsidRPr="002221CE">
        <w:rPr>
          <w:sz w:val="28"/>
          <w:szCs w:val="28"/>
        </w:rPr>
        <w:t xml:space="preserve">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</w:t>
      </w:r>
      <w:r w:rsidRPr="002221CE">
        <w:rPr>
          <w:sz w:val="28"/>
          <w:szCs w:val="28"/>
        </w:rPr>
        <w:lastRenderedPageBreak/>
        <w:t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2221CE">
        <w:rPr>
          <w:sz w:val="28"/>
          <w:szCs w:val="28"/>
        </w:rPr>
        <w:t xml:space="preserve"> </w:t>
      </w:r>
      <w:proofErr w:type="gramStart"/>
      <w:r w:rsidRPr="002221CE">
        <w:rPr>
          <w:sz w:val="28"/>
          <w:szCs w:val="28"/>
        </w:rPr>
        <w:t>доходах</w:t>
      </w:r>
      <w:proofErr w:type="gramEnd"/>
      <w:r w:rsidRPr="002221CE">
        <w:rPr>
          <w:sz w:val="28"/>
          <w:szCs w:val="28"/>
        </w:rPr>
        <w:t>, расходах, об имуществе и обязательствах имущественного характера своих супруги (супру</w:t>
      </w:r>
      <w:r w:rsidR="00305FC9">
        <w:rPr>
          <w:sz w:val="28"/>
          <w:szCs w:val="28"/>
        </w:rPr>
        <w:t>га) и несовершеннолетних детей.</w:t>
      </w:r>
    </w:p>
    <w:p w:rsidR="00C55907" w:rsidRPr="002221CE" w:rsidRDefault="00C55907" w:rsidP="0030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связи с изменениями организационно-штатной структуры органов администрации городского округа в течение года в указанное постановление св</w:t>
      </w:r>
      <w:r w:rsidR="00305FC9">
        <w:rPr>
          <w:sz w:val="28"/>
          <w:szCs w:val="28"/>
        </w:rPr>
        <w:t>оевременно вносились изменения.</w:t>
      </w:r>
    </w:p>
    <w:p w:rsidR="00C55907" w:rsidRPr="002221CE" w:rsidRDefault="00C55907" w:rsidP="00C55907">
      <w:pPr>
        <w:ind w:firstLine="708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13. Подготовка доклада Главы администрации городского округа о состоянии работы по противодействию коррупции в </w:t>
      </w:r>
      <w:proofErr w:type="gramStart"/>
      <w:r w:rsidRPr="002221CE">
        <w:rPr>
          <w:sz w:val="28"/>
          <w:szCs w:val="28"/>
        </w:rPr>
        <w:t>Петропавловск-Камчатском</w:t>
      </w:r>
      <w:proofErr w:type="gramEnd"/>
      <w:r w:rsidRPr="002221CE">
        <w:rPr>
          <w:sz w:val="28"/>
          <w:szCs w:val="28"/>
        </w:rPr>
        <w:t xml:space="preserve"> городском округе в соответствии с Планом работы Совета при Губернаторе Камчатского края по противодействию коррупции.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Из Плана работы Совета при Губернаторе Камчатского края по противодействию коррупции на 2014 год вопрос о состоянии работы по противодействию коррупции в </w:t>
      </w:r>
      <w:proofErr w:type="gramStart"/>
      <w:r w:rsidRPr="002221CE">
        <w:rPr>
          <w:sz w:val="28"/>
          <w:szCs w:val="28"/>
        </w:rPr>
        <w:t>Петропавловск-Камчатском</w:t>
      </w:r>
      <w:proofErr w:type="gramEnd"/>
      <w:r w:rsidRPr="002221CE">
        <w:rPr>
          <w:sz w:val="28"/>
          <w:szCs w:val="28"/>
        </w:rPr>
        <w:t xml:space="preserve"> городском округе исключен.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14. Проведение мероприятий по формированию в обществе нетерпимого отношения к коррупции, в том числе путем издания и размещения социальной рекламной продукции антикоррупционной направленности.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рамках организации просветительской работы населения в сфере противодействия коррупционным проявлениям на официальном сайте администрации городского округа в информационно-телекоммуникационной сети «Интернет» в разделе «Противодействие коррупции» размещены нормативные правовые акты по противодействию коррупции, а также иная информация антикоррупционной направленности.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декабре 2014 года на территории</w:t>
      </w:r>
      <w:r w:rsidR="00F70FCC">
        <w:rPr>
          <w:sz w:val="28"/>
          <w:szCs w:val="28"/>
        </w:rPr>
        <w:t xml:space="preserve"> </w:t>
      </w:r>
      <w:proofErr w:type="gramStart"/>
      <w:r w:rsidR="00F70FCC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размещались 2 информационных баннера с указанием «телефона доверия» администрации городского округа для обращения граждан по вопросам коррупции.</w:t>
      </w:r>
    </w:p>
    <w:p w:rsidR="00C55907" w:rsidRPr="002221CE" w:rsidRDefault="00C55907" w:rsidP="00305FC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15. Организация обеспечения доступа к информации о деятельности органов местного самоуправления в соответствии с Федеральным законом от 09.02.2009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>№ 8-ФЗ «Об обеспечении доступа к информации о деятельности государственных органов и ор</w:t>
      </w:r>
      <w:r w:rsidR="00305FC9">
        <w:rPr>
          <w:sz w:val="28"/>
          <w:szCs w:val="28"/>
        </w:rPr>
        <w:t>ганов местного самоуправления».</w:t>
      </w:r>
    </w:p>
    <w:p w:rsidR="00C55907" w:rsidRPr="002221CE" w:rsidRDefault="00C55907" w:rsidP="00C55907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21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открытости деятельности администрации городского округа и ее органов, создания условий для эффективного взаимодействия между органами местного самоуправления Петропавловск-Камчатского городского округа и гражданами постановлением администрации городского округа от 27.02.2014 </w:t>
      </w:r>
      <w:r w:rsidR="00305F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221CE">
        <w:rPr>
          <w:rFonts w:ascii="Times New Roman" w:eastAsia="Times New Roman" w:hAnsi="Times New Roman"/>
          <w:sz w:val="28"/>
          <w:szCs w:val="28"/>
          <w:lang w:eastAsia="ru-RU"/>
        </w:rPr>
        <w:t xml:space="preserve">№ 467 утвержден официальный сайт администрации городского округа в информационно-телекоммуникационной сети «Интернет» с адресом: </w:t>
      </w:r>
      <w:hyperlink r:id="rId6" w:history="1">
        <w:r w:rsidRPr="002221CE">
          <w:rPr>
            <w:rFonts w:ascii="Times New Roman" w:eastAsia="Times New Roman" w:hAnsi="Times New Roman"/>
            <w:sz w:val="28"/>
            <w:szCs w:val="28"/>
            <w:lang w:eastAsia="ru-RU"/>
          </w:rPr>
          <w:t>www.pkgo.ru</w:t>
        </w:r>
      </w:hyperlink>
      <w:r w:rsidRPr="002221CE">
        <w:rPr>
          <w:rFonts w:ascii="Times New Roman" w:eastAsia="Times New Roman" w:hAnsi="Times New Roman"/>
          <w:sz w:val="28"/>
          <w:szCs w:val="28"/>
          <w:lang w:eastAsia="ru-RU"/>
        </w:rPr>
        <w:t xml:space="preserve">. и утверждено </w:t>
      </w:r>
      <w:hyperlink w:anchor="Par44" w:history="1">
        <w:r w:rsidRPr="002221CE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2221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официальном сайте администрации городского округа.</w:t>
      </w:r>
      <w:proofErr w:type="gramEnd"/>
    </w:p>
    <w:p w:rsidR="00C55907" w:rsidRPr="002221CE" w:rsidRDefault="00C55907" w:rsidP="00C55907">
      <w:pPr>
        <w:ind w:firstLine="720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Постановлением Главы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>от 18.08.2006 № 1642 учреждено печатное средство массовой информации газета «Град Петра и Павла» для опубликования материалов по тематике:</w:t>
      </w:r>
    </w:p>
    <w:p w:rsidR="00C55907" w:rsidRPr="002221CE" w:rsidRDefault="00C55907" w:rsidP="00C55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специализированная информационная: публикация официальных сообщений и документов; социально-экономическая; культурно-просветительская; общественно-политическая;</w:t>
      </w:r>
    </w:p>
    <w:p w:rsidR="00C55907" w:rsidRPr="002221CE" w:rsidRDefault="00C55907" w:rsidP="00C55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</w:t>
      </w:r>
      <w:proofErr w:type="gramStart"/>
      <w:r w:rsidRPr="002221CE">
        <w:rPr>
          <w:sz w:val="28"/>
          <w:szCs w:val="28"/>
        </w:rPr>
        <w:t>информационная</w:t>
      </w:r>
      <w:proofErr w:type="gramEnd"/>
      <w:r w:rsidRPr="002221CE">
        <w:rPr>
          <w:sz w:val="28"/>
          <w:szCs w:val="28"/>
        </w:rPr>
        <w:t>: освещение событий, происходящих в Петропавловск-Камчатском городском округе и на территории Камчатского края.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lastRenderedPageBreak/>
        <w:t>16. Осуществление размещения и наполнения подразделов на официальных сайтах органов местного самоуправления, посвященных вопросам противодействия коррупции в соответствии с информацией Министерства труда и социального развития Российской Федерации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>На основании информационного письма Административно-контрольного управления администрации городского округа в октябре 2014 года раздел «Противодействие коррупции», размещенный на официальном сайте администрации городского округа в информационно-телекоммуникационной сети «Интернет», актуализирован в соответствии с действующим законодательством в сфере противодействия коррупции, с учетом единых требований Министерства труда и социального развития Российской Федерации к размещению и наполнению подразделов официальных сайтов посвященных противодействию коррупции.</w:t>
      </w:r>
      <w:proofErr w:type="gramEnd"/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17. Размещение на официальном сайте администрации городского округа в информационно-телекоммуникационной сети «Интернет»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Размещение на официальном сайте администрации городского округа в информационно-телекоммуникационной сети «Интернет»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 осуществляется на основании постановления администрации городского округа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от 03.04.2013 № 929 «О правилах представления лицом, поступающим на </w:t>
      </w:r>
      <w:proofErr w:type="gramStart"/>
      <w:r w:rsidRPr="002221CE">
        <w:rPr>
          <w:sz w:val="28"/>
          <w:szCs w:val="28"/>
        </w:rPr>
        <w:t>работу</w:t>
      </w:r>
      <w:proofErr w:type="gramEnd"/>
      <w:r w:rsidRPr="002221CE">
        <w:rPr>
          <w:sz w:val="28"/>
          <w:szCs w:val="28"/>
        </w:rPr>
        <w:t xml:space="preserve"> на должность руководителя муниципального учреждения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округа, а также руководителем муниципального учреждения Петропавловск-Камчатского городского округа,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C55907" w:rsidRPr="002221CE" w:rsidRDefault="00C55907" w:rsidP="00305FC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2014 году на официальном сайте администрации городского округа в информационно-телекоммуникационной сети «Интернет» опубликовано</w:t>
      </w:r>
      <w:r w:rsidR="00305FC9">
        <w:rPr>
          <w:sz w:val="28"/>
          <w:szCs w:val="28"/>
        </w:rPr>
        <w:t xml:space="preserve"> </w:t>
      </w:r>
      <w:r w:rsidRPr="002221CE">
        <w:rPr>
          <w:sz w:val="28"/>
          <w:szCs w:val="28"/>
        </w:rPr>
        <w:t>8 объявлений с информацией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отношении 101 руководит</w:t>
      </w:r>
      <w:r w:rsidR="00305FC9">
        <w:rPr>
          <w:sz w:val="28"/>
          <w:szCs w:val="28"/>
        </w:rPr>
        <w:t xml:space="preserve">еля муниципального учреждения. </w:t>
      </w:r>
    </w:p>
    <w:p w:rsidR="00305FC9" w:rsidRDefault="00C55907" w:rsidP="00305FC9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18. </w:t>
      </w:r>
      <w:proofErr w:type="gramStart"/>
      <w:r w:rsidRPr="002221CE">
        <w:rPr>
          <w:sz w:val="28"/>
          <w:szCs w:val="28"/>
        </w:rPr>
        <w:t>Ведение реестра муниципальных услуг, включая сбор, проверку, обработку, обобщение, учет, регистрацию сведений о муниципальных услугах (функциях), подлежащих учету, представленных органами, ответственными за организацию их предоставления, обно</w:t>
      </w:r>
      <w:r w:rsidR="00305FC9">
        <w:rPr>
          <w:sz w:val="28"/>
          <w:szCs w:val="28"/>
        </w:rPr>
        <w:t>вление информационных ресурсов.</w:t>
      </w:r>
      <w:proofErr w:type="gramEnd"/>
    </w:p>
    <w:p w:rsidR="00C55907" w:rsidRPr="002221CE" w:rsidRDefault="00C55907" w:rsidP="00305FC9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 xml:space="preserve">Ведение реестра муниципальных услуг, включая сбор, проверку, обработку, обобщение, учет, регистрацию сведений о муниципальных услугах (функциях), предоставляемых органами администрации городского округа, осуществляет Управление экономики администрации городского округа в соответствии с </w:t>
      </w:r>
      <w:hyperlink r:id="rId7" w:history="1">
        <w:r w:rsidRPr="002221CE">
          <w:rPr>
            <w:sz w:val="28"/>
            <w:szCs w:val="28"/>
          </w:rPr>
          <w:t>постановлением</w:t>
        </w:r>
      </w:hyperlink>
      <w:r w:rsidRPr="002221CE">
        <w:rPr>
          <w:sz w:val="28"/>
          <w:szCs w:val="28"/>
        </w:rPr>
        <w:t xml:space="preserve"> администрации городского округа от 22.05.2012 № 1375 </w:t>
      </w:r>
      <w:r w:rsidR="00305FC9">
        <w:rPr>
          <w:sz w:val="28"/>
          <w:szCs w:val="28"/>
        </w:rPr>
        <w:br/>
      </w:r>
      <w:r w:rsidRPr="002221CE">
        <w:rPr>
          <w:sz w:val="28"/>
          <w:szCs w:val="28"/>
        </w:rPr>
        <w:t>«О порядке формирования и ведения реестра муниципальных услуг (функций) Петропавловск-Камчатского городского округа в электронной форме».</w:t>
      </w:r>
      <w:proofErr w:type="gramEnd"/>
      <w:r w:rsidRPr="002221CE">
        <w:rPr>
          <w:sz w:val="28"/>
          <w:szCs w:val="28"/>
        </w:rPr>
        <w:t xml:space="preserve"> Реестр размещен на Портале государственных и муниципальных услуг в Камчатском крае (далее – Портал) по адресу: http://pgu.kamgov.ru.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По состоянию на 31.12.2014 на Портале Камчатского края опубликованы 21 муниципальная услуга и 5 муниципальных функций, предоставляемых (осуществляемых) органами администрации городского округа.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В течение отчетного периода Управлением экономики администрации городского округа ежемесячно проводился анализ изменений, внесенных в административные регламенты предоставления муниципальных услуг (функций), ежеквартально осуществлялся мониторинг и анализ сведений об услугах (функциях), размещенных в реестре. На основании мониторинга и анализа в органы администрации городского округа регулярно направлялись извещения о необходимости корректировки сведений о муниципальных услугах. </w:t>
      </w:r>
    </w:p>
    <w:p w:rsidR="00162E96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За отчетный период согласовано 27 проектов постановлений администрации городского округа о внесении изменений в административные регламенты предоставления администрацией городского округа </w:t>
      </w:r>
      <w:r w:rsidR="00162E96">
        <w:rPr>
          <w:sz w:val="28"/>
          <w:szCs w:val="28"/>
        </w:rPr>
        <w:t xml:space="preserve">муниципальных услуг (функций). 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19. </w:t>
      </w:r>
      <w:proofErr w:type="gramStart"/>
      <w:r w:rsidRPr="002221CE">
        <w:rPr>
          <w:sz w:val="28"/>
          <w:szCs w:val="28"/>
        </w:rPr>
        <w:t xml:space="preserve">Обеспечение открытости и прозрачности осуществления бюджетного процесса путем своевременного проведения публичных слушаний по проекту бюджета городского округа и по годовому отчету об исполнении бюджета городского округа, а также путем своевременного официального опубликования и размещения на </w:t>
      </w:r>
      <w:hyperlink r:id="rId8" w:history="1">
        <w:r w:rsidRPr="002221CE">
          <w:rPr>
            <w:sz w:val="28"/>
            <w:szCs w:val="28"/>
          </w:rPr>
          <w:t>официальном сайте</w:t>
        </w:r>
      </w:hyperlink>
      <w:r w:rsidRPr="002221CE">
        <w:rPr>
          <w:sz w:val="28"/>
          <w:szCs w:val="28"/>
        </w:rPr>
        <w:t xml:space="preserve"> администрации городского округа в информационно-телекоммуникационной сети «Интернет» проекта бюджета городского округа, решения об утверждении бюджета городского округа, годового отчета о его исполнении, ежеквартальных</w:t>
      </w:r>
      <w:proofErr w:type="gramEnd"/>
      <w:r w:rsidRPr="002221CE">
        <w:rPr>
          <w:sz w:val="28"/>
          <w:szCs w:val="28"/>
        </w:rPr>
        <w:t xml:space="preserve"> сведений о ходе исполнения бюджета городского округа, а также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>В соответствии с частью 6 статьи 52 Федерального закона от 06.10.2003</w:t>
      </w:r>
      <w:r w:rsidR="00162E96">
        <w:rPr>
          <w:sz w:val="28"/>
          <w:szCs w:val="28"/>
        </w:rPr>
        <w:t xml:space="preserve"> </w:t>
      </w:r>
      <w:r w:rsidR="00162E96">
        <w:rPr>
          <w:sz w:val="28"/>
          <w:szCs w:val="28"/>
        </w:rPr>
        <w:br/>
      </w:r>
      <w:r w:rsidRPr="002221C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5 статьи 77 Устава Петропавловск-Камчатского городского округа в целях обеспечения открытости и прозрачности бюджетного процесса и бюджетной информации в отчетном периоде в газете «Град Петра и Павла» (электронная версия газеты размещается на официальном сайте администрации городского округа </w:t>
      </w:r>
      <w:proofErr w:type="spellStart"/>
      <w:r w:rsidRPr="002221CE">
        <w:rPr>
          <w:sz w:val="28"/>
          <w:szCs w:val="28"/>
        </w:rPr>
        <w:t>http</w:t>
      </w:r>
      <w:proofErr w:type="spellEnd"/>
      <w:proofErr w:type="gramEnd"/>
      <w:r w:rsidRPr="002221CE">
        <w:rPr>
          <w:sz w:val="28"/>
          <w:szCs w:val="28"/>
        </w:rPr>
        <w:t>/</w:t>
      </w:r>
      <w:proofErr w:type="gramStart"/>
      <w:r w:rsidRPr="002221CE">
        <w:rPr>
          <w:sz w:val="28"/>
          <w:szCs w:val="28"/>
        </w:rPr>
        <w:t>pkgo.ru/e-</w:t>
      </w:r>
      <w:proofErr w:type="spellStart"/>
      <w:r w:rsidRPr="002221CE">
        <w:rPr>
          <w:sz w:val="28"/>
          <w:szCs w:val="28"/>
        </w:rPr>
        <w:t>grad</w:t>
      </w:r>
      <w:proofErr w:type="spellEnd"/>
      <w:r w:rsidRPr="002221CE">
        <w:rPr>
          <w:sz w:val="28"/>
          <w:szCs w:val="28"/>
        </w:rPr>
        <w:t xml:space="preserve">/) а также на официальном сайте администрации городского округа в информационно-телекоммуникационной сети «Интернет» </w:t>
      </w:r>
      <w:proofErr w:type="spellStart"/>
      <w:r w:rsidRPr="002221CE">
        <w:rPr>
          <w:sz w:val="28"/>
          <w:szCs w:val="28"/>
        </w:rPr>
        <w:t>http</w:t>
      </w:r>
      <w:proofErr w:type="spellEnd"/>
      <w:r w:rsidRPr="002221CE">
        <w:rPr>
          <w:sz w:val="28"/>
          <w:szCs w:val="28"/>
        </w:rPr>
        <w:t>/pkgo.ru/</w:t>
      </w:r>
      <w:proofErr w:type="spellStart"/>
      <w:r w:rsidRPr="002221CE">
        <w:rPr>
          <w:sz w:val="28"/>
          <w:szCs w:val="28"/>
        </w:rPr>
        <w:t>budget</w:t>
      </w:r>
      <w:proofErr w:type="spellEnd"/>
      <w:r w:rsidRPr="002221CE">
        <w:rPr>
          <w:sz w:val="28"/>
          <w:szCs w:val="28"/>
        </w:rPr>
        <w:t>// размещались решения Городской Думы Петропавловск-Камчатского городского округа о бюджете Петропавловск-Камчатского городского округа на текущий и плановый периоды, внесенные изменения в него, годовые отчеты об исполнении бюджета Петропавловск-Камчатского городского округа, проект решения Городской Думы Петропавловск-Камчатского городского округа о бюджете Петропавловск-Камчатского городского округа</w:t>
      </w:r>
      <w:proofErr w:type="gramEnd"/>
      <w:r w:rsidRPr="002221CE">
        <w:rPr>
          <w:sz w:val="28"/>
          <w:szCs w:val="28"/>
        </w:rPr>
        <w:t xml:space="preserve"> на очередной финансовый год и плановый период, ежеквартальные сведения о ходе исполнения бюджета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и о </w:t>
      </w:r>
      <w:r w:rsidRPr="002221CE">
        <w:rPr>
          <w:sz w:val="28"/>
          <w:szCs w:val="28"/>
        </w:rPr>
        <w:lastRenderedPageBreak/>
        <w:t xml:space="preserve">численности муниципальных служащих органов местного самоуправления, работников муниципальных учреждений (с указанием фактических затрат на их денежное содержание), расшифровка просроченной кредиторской задолженности. 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В 2014 году проведены публичные слушания по вопросам: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«Отчет об исполнении бюджета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за 2013 год»;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- «О проекте решения Городской Думы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«О бюджете Петропавловск-Камчатского городского округа на 2015 год и плановый период 2016-2</w:t>
      </w:r>
      <w:r w:rsidR="00162E96">
        <w:rPr>
          <w:sz w:val="28"/>
          <w:szCs w:val="28"/>
        </w:rPr>
        <w:t>017 годов».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На официальном сайте администрации городского округа в информационно-телекоммуникационной сети «Интернет» своевременно размещались сообщения о дате, времени, месте проведения публичных слушаний. При обращении заинтересованных граждан разъяснялся порядок проведения публичных слушаний.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>В целях обеспечения взаимодействия участников бюджетного процесса по своевременному и качественному формированию и исполнению бюджета Петропавловск-Камчатского городского округа, координации работы субъектов бюджетного планирования по повышению эффективности использования бюджетных средств в Петропавловск-Камчатском городском округе, на странице Департамента финансов администрации городского округа официального сайта администрации городского округа в информационно-телекоммуникационной сети «Интернет» размещаются постановления и распоряжения администрации городского округа, приказы Департамента финансов администрации</w:t>
      </w:r>
      <w:proofErr w:type="gramEnd"/>
      <w:r w:rsidRPr="002221CE">
        <w:rPr>
          <w:sz w:val="28"/>
          <w:szCs w:val="28"/>
        </w:rPr>
        <w:t xml:space="preserve"> городского округа, регламентирующие прохождение бюджетного процесса в </w:t>
      </w:r>
      <w:proofErr w:type="gramStart"/>
      <w:r w:rsidRPr="002221CE">
        <w:rPr>
          <w:sz w:val="28"/>
          <w:szCs w:val="28"/>
        </w:rPr>
        <w:t>Петропавлов</w:t>
      </w:r>
      <w:r w:rsidR="00162E96">
        <w:rPr>
          <w:sz w:val="28"/>
          <w:szCs w:val="28"/>
        </w:rPr>
        <w:t>ск-Камчатском</w:t>
      </w:r>
      <w:proofErr w:type="gramEnd"/>
      <w:r w:rsidR="00162E96">
        <w:rPr>
          <w:sz w:val="28"/>
          <w:szCs w:val="28"/>
        </w:rPr>
        <w:t xml:space="preserve"> городском округе.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20. Проведение мониторинга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2221CE">
        <w:rPr>
          <w:sz w:val="28"/>
          <w:szCs w:val="28"/>
        </w:rPr>
        <w:t>недействительными</w:t>
      </w:r>
      <w:proofErr w:type="gramEnd"/>
      <w:r w:rsidRPr="002221CE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органов администрации городского округа и должностных лиц в целях выработки и принятия мер по предупреждению и устранен</w:t>
      </w:r>
      <w:r w:rsidR="00162E96">
        <w:rPr>
          <w:sz w:val="28"/>
          <w:szCs w:val="28"/>
        </w:rPr>
        <w:t>ию причин выявленных нарушений.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proofErr w:type="gramStart"/>
      <w:r w:rsidRPr="002221CE">
        <w:rPr>
          <w:sz w:val="28"/>
          <w:szCs w:val="28"/>
        </w:rPr>
        <w:t>В целях профилактики коррупции в 2014 году на заседаниях Комиссии по профилактике коррупции в администрации городского округа, образованной постановлением администрации г</w:t>
      </w:r>
      <w:r w:rsidR="00162E96">
        <w:rPr>
          <w:sz w:val="28"/>
          <w:szCs w:val="28"/>
        </w:rPr>
        <w:t xml:space="preserve">ородского округа от 19.07.2012 </w:t>
      </w:r>
      <w:r w:rsidRPr="002221CE">
        <w:rPr>
          <w:sz w:val="28"/>
          <w:szCs w:val="28"/>
        </w:rPr>
        <w:t>№ 2044,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органов администрации городского округа и должностных лиц</w:t>
      </w:r>
      <w:proofErr w:type="gramEnd"/>
      <w:r w:rsidRPr="002221CE">
        <w:rPr>
          <w:sz w:val="28"/>
          <w:szCs w:val="28"/>
        </w:rPr>
        <w:t xml:space="preserve"> с целью выработки и принятия мер по предупреждению и устранен</w:t>
      </w:r>
      <w:r w:rsidR="00162E96">
        <w:rPr>
          <w:sz w:val="28"/>
          <w:szCs w:val="28"/>
        </w:rPr>
        <w:t>ию причин выявленных нарушений.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21. Осуществление мероприятий по информированию населения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о состоянии работы по борьбе с коррупцией на территории Петропавловск</w:t>
      </w:r>
      <w:r w:rsidR="00162E96">
        <w:rPr>
          <w:sz w:val="28"/>
          <w:szCs w:val="28"/>
        </w:rPr>
        <w:t>-Камчатского городского округа.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 xml:space="preserve">Информация о состоянии работы по борьбе с коррупцией на территории </w:t>
      </w:r>
      <w:proofErr w:type="gramStart"/>
      <w:r w:rsidRPr="002221CE">
        <w:rPr>
          <w:sz w:val="28"/>
          <w:szCs w:val="28"/>
        </w:rPr>
        <w:t>Петропавловск-Камчатского</w:t>
      </w:r>
      <w:proofErr w:type="gramEnd"/>
      <w:r w:rsidRPr="002221CE">
        <w:rPr>
          <w:sz w:val="28"/>
          <w:szCs w:val="28"/>
        </w:rPr>
        <w:t xml:space="preserve"> городского округа размещается в свободном доступе на официальном сайте администрации городского округа в информационно-</w:t>
      </w:r>
      <w:r w:rsidRPr="002221CE">
        <w:rPr>
          <w:sz w:val="28"/>
          <w:szCs w:val="28"/>
        </w:rPr>
        <w:lastRenderedPageBreak/>
        <w:t>телекоммуникационной сети «Интернет» в подразделе «Доклады, отчеты, обзоры, статистическая информация» разде</w:t>
      </w:r>
      <w:r w:rsidR="00162E96">
        <w:rPr>
          <w:sz w:val="28"/>
          <w:szCs w:val="28"/>
        </w:rPr>
        <w:t>ла «Противодействие коррупции».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22. Размещение на официальных сайтах органов местного самоуправления в информационно-телекоммуникационной сети «Интернет» сведений: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о доходах, расходах, об имуществе и обязательствах имущественного характера муниципальных служащих городского округа их супругов и несовершеннолетних детей;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о деятельности органа местного самоуправления;</w:t>
      </w:r>
    </w:p>
    <w:p w:rsidR="00C55907" w:rsidRPr="002221CE" w:rsidRDefault="00C55907" w:rsidP="00C55907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о вакансиях, объявлении конкурса на замещение вакантной должности (формировании кадрового резерва) в органе местного самоуправления, итогах конкурса;</w:t>
      </w:r>
    </w:p>
    <w:p w:rsidR="00C55907" w:rsidRPr="002221CE" w:rsidRDefault="00C55907" w:rsidP="00162E96">
      <w:pPr>
        <w:ind w:firstLine="709"/>
        <w:jc w:val="both"/>
        <w:rPr>
          <w:sz w:val="28"/>
          <w:szCs w:val="28"/>
        </w:rPr>
      </w:pPr>
      <w:r w:rsidRPr="002221CE">
        <w:rPr>
          <w:sz w:val="28"/>
          <w:szCs w:val="28"/>
        </w:rPr>
        <w:t>- 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интересов, о принятых решениях (без</w:t>
      </w:r>
      <w:r w:rsidR="00162E96">
        <w:rPr>
          <w:sz w:val="28"/>
          <w:szCs w:val="28"/>
        </w:rPr>
        <w:t xml:space="preserve"> указания персональных данных).</w:t>
      </w:r>
    </w:p>
    <w:p w:rsidR="00C55907" w:rsidRPr="002221CE" w:rsidRDefault="00C55907" w:rsidP="00C55907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 xml:space="preserve">В соответствии с Положением 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характера, утвержденным Законом Камчатского края от 16.12.2009 № 380, на официальном сайте администрации городского округа в информационно-телекоммуникационной сети «Интернет» ежегодно размещаются 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муниципальных служащих администрации городского округа, их супругов и несовершеннолетних детей. </w:t>
      </w:r>
    </w:p>
    <w:p w:rsidR="00C55907" w:rsidRPr="002221CE" w:rsidRDefault="00C55907" w:rsidP="00C55907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>В 2014 году на официальном сайте администрации городского округа в информационно-телекоммуникационной сети «Интернет» размещено 650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55907" w:rsidRPr="002221CE" w:rsidRDefault="00C55907" w:rsidP="00C55907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>В течение отчетного периода на официальном сайте администрации городского округа в информационно-телекоммуникационной сети «Интернет» ежемесячно размещалась информация о наличии вакансий в администрации городского округа, а также  информация о начале конкурсного отбора граждан для формирования кадрового резерва администрации городского округа.</w:t>
      </w:r>
    </w:p>
    <w:p w:rsidR="00C55907" w:rsidRPr="002221CE" w:rsidRDefault="00C55907" w:rsidP="00C55907">
      <w:pPr>
        <w:pStyle w:val="ac"/>
        <w:ind w:firstLine="709"/>
        <w:jc w:val="both"/>
        <w:rPr>
          <w:b w:val="0"/>
          <w:sz w:val="28"/>
          <w:szCs w:val="28"/>
        </w:rPr>
      </w:pPr>
      <w:r w:rsidRPr="002221CE">
        <w:rPr>
          <w:b w:val="0"/>
          <w:sz w:val="28"/>
          <w:szCs w:val="28"/>
        </w:rPr>
        <w:t xml:space="preserve">23. Проведение открытых уроков по антикоррупционной тематике в муниципальных общеобразовательных учреждениях </w:t>
      </w:r>
      <w:proofErr w:type="gramStart"/>
      <w:r w:rsidRPr="002221CE">
        <w:rPr>
          <w:b w:val="0"/>
          <w:sz w:val="28"/>
          <w:szCs w:val="28"/>
        </w:rPr>
        <w:t>Петропавловск-Камчатского</w:t>
      </w:r>
      <w:proofErr w:type="gramEnd"/>
      <w:r w:rsidRPr="002221CE">
        <w:rPr>
          <w:b w:val="0"/>
          <w:sz w:val="28"/>
          <w:szCs w:val="28"/>
        </w:rPr>
        <w:t xml:space="preserve"> городского округа.</w:t>
      </w:r>
    </w:p>
    <w:p w:rsidR="00860F30" w:rsidRPr="00860F30" w:rsidRDefault="00C55907" w:rsidP="002221CE">
      <w:pPr>
        <w:pStyle w:val="ac"/>
        <w:ind w:firstLine="709"/>
        <w:jc w:val="both"/>
        <w:rPr>
          <w:sz w:val="28"/>
          <w:szCs w:val="28"/>
        </w:rPr>
      </w:pPr>
      <w:r w:rsidRPr="002221CE">
        <w:rPr>
          <w:b w:val="0"/>
          <w:sz w:val="28"/>
          <w:szCs w:val="28"/>
        </w:rPr>
        <w:t xml:space="preserve">В 2014 году в соответствии с планами воспитательной работы в муниципальных образовательных учреждениях </w:t>
      </w:r>
      <w:proofErr w:type="gramStart"/>
      <w:r w:rsidRPr="002221CE">
        <w:rPr>
          <w:b w:val="0"/>
          <w:sz w:val="28"/>
          <w:szCs w:val="28"/>
        </w:rPr>
        <w:t>Петропавловск-Камчатского</w:t>
      </w:r>
      <w:proofErr w:type="gramEnd"/>
      <w:r w:rsidRPr="002221CE">
        <w:rPr>
          <w:b w:val="0"/>
          <w:sz w:val="28"/>
          <w:szCs w:val="28"/>
        </w:rPr>
        <w:t xml:space="preserve"> городского округа организованы и проведены открытые уроки по антикоррупционной тематике с участием работников Департамента социального развития администрации городского округа, представителей органов исполнительной и законодательной власти, правоохранительных структур.</w:t>
      </w:r>
    </w:p>
    <w:sectPr w:rsidR="00860F30" w:rsidRPr="00860F30" w:rsidSect="002221CE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9F"/>
    <w:rsid w:val="000014BD"/>
    <w:rsid w:val="00007A90"/>
    <w:rsid w:val="00007CD7"/>
    <w:rsid w:val="000103D6"/>
    <w:rsid w:val="000136A8"/>
    <w:rsid w:val="00016D97"/>
    <w:rsid w:val="00017672"/>
    <w:rsid w:val="000220D5"/>
    <w:rsid w:val="00023DF7"/>
    <w:rsid w:val="0003046E"/>
    <w:rsid w:val="00030EFF"/>
    <w:rsid w:val="00030FCB"/>
    <w:rsid w:val="0003147F"/>
    <w:rsid w:val="00037C42"/>
    <w:rsid w:val="00043A82"/>
    <w:rsid w:val="00052371"/>
    <w:rsid w:val="00055832"/>
    <w:rsid w:val="00057000"/>
    <w:rsid w:val="00060314"/>
    <w:rsid w:val="00062115"/>
    <w:rsid w:val="000628E4"/>
    <w:rsid w:val="000674F4"/>
    <w:rsid w:val="00071DAD"/>
    <w:rsid w:val="00071EA1"/>
    <w:rsid w:val="00072B52"/>
    <w:rsid w:val="0008177F"/>
    <w:rsid w:val="000879C8"/>
    <w:rsid w:val="00093690"/>
    <w:rsid w:val="00096FF0"/>
    <w:rsid w:val="000A0A4A"/>
    <w:rsid w:val="000A3CF3"/>
    <w:rsid w:val="000A5AEA"/>
    <w:rsid w:val="000A7EEF"/>
    <w:rsid w:val="000B3200"/>
    <w:rsid w:val="000C4A63"/>
    <w:rsid w:val="000C6609"/>
    <w:rsid w:val="000D49B8"/>
    <w:rsid w:val="000D5B9F"/>
    <w:rsid w:val="000E17E5"/>
    <w:rsid w:val="000E41C2"/>
    <w:rsid w:val="000F0D27"/>
    <w:rsid w:val="000F3349"/>
    <w:rsid w:val="00100B41"/>
    <w:rsid w:val="00104B60"/>
    <w:rsid w:val="00112532"/>
    <w:rsid w:val="00124A19"/>
    <w:rsid w:val="00124EF8"/>
    <w:rsid w:val="001307B2"/>
    <w:rsid w:val="0013220D"/>
    <w:rsid w:val="001353F5"/>
    <w:rsid w:val="00136494"/>
    <w:rsid w:val="00136B8F"/>
    <w:rsid w:val="001377A7"/>
    <w:rsid w:val="0014211D"/>
    <w:rsid w:val="001436A9"/>
    <w:rsid w:val="00145A97"/>
    <w:rsid w:val="00146E07"/>
    <w:rsid w:val="00150803"/>
    <w:rsid w:val="001544C5"/>
    <w:rsid w:val="001546CC"/>
    <w:rsid w:val="00155E21"/>
    <w:rsid w:val="001569FE"/>
    <w:rsid w:val="00161DD8"/>
    <w:rsid w:val="00162E96"/>
    <w:rsid w:val="001747AF"/>
    <w:rsid w:val="001749E0"/>
    <w:rsid w:val="00183E64"/>
    <w:rsid w:val="00185594"/>
    <w:rsid w:val="0019305F"/>
    <w:rsid w:val="001956DC"/>
    <w:rsid w:val="00196552"/>
    <w:rsid w:val="00196718"/>
    <w:rsid w:val="001969E0"/>
    <w:rsid w:val="001B1F97"/>
    <w:rsid w:val="001B2BD0"/>
    <w:rsid w:val="001B793F"/>
    <w:rsid w:val="001C1034"/>
    <w:rsid w:val="001C6B38"/>
    <w:rsid w:val="001E3BDF"/>
    <w:rsid w:val="001E57A5"/>
    <w:rsid w:val="001F0F92"/>
    <w:rsid w:val="001F2E12"/>
    <w:rsid w:val="00201F96"/>
    <w:rsid w:val="00203CF7"/>
    <w:rsid w:val="00207223"/>
    <w:rsid w:val="00220489"/>
    <w:rsid w:val="002220B6"/>
    <w:rsid w:val="002221CE"/>
    <w:rsid w:val="00226561"/>
    <w:rsid w:val="002300D2"/>
    <w:rsid w:val="00235DBC"/>
    <w:rsid w:val="00242F44"/>
    <w:rsid w:val="00251F60"/>
    <w:rsid w:val="00257589"/>
    <w:rsid w:val="00260324"/>
    <w:rsid w:val="00261732"/>
    <w:rsid w:val="002653DD"/>
    <w:rsid w:val="0027153B"/>
    <w:rsid w:val="002800DE"/>
    <w:rsid w:val="00286920"/>
    <w:rsid w:val="002878DC"/>
    <w:rsid w:val="00296C08"/>
    <w:rsid w:val="00297712"/>
    <w:rsid w:val="002A7552"/>
    <w:rsid w:val="002B06FB"/>
    <w:rsid w:val="002B11ED"/>
    <w:rsid w:val="002B6880"/>
    <w:rsid w:val="002C05FD"/>
    <w:rsid w:val="002C3E84"/>
    <w:rsid w:val="002C6773"/>
    <w:rsid w:val="002E33C4"/>
    <w:rsid w:val="002E4D72"/>
    <w:rsid w:val="002F2C55"/>
    <w:rsid w:val="002F4587"/>
    <w:rsid w:val="002F4681"/>
    <w:rsid w:val="002F600C"/>
    <w:rsid w:val="0030232D"/>
    <w:rsid w:val="00303AE9"/>
    <w:rsid w:val="003051E9"/>
    <w:rsid w:val="00305FC9"/>
    <w:rsid w:val="0030668A"/>
    <w:rsid w:val="003072FE"/>
    <w:rsid w:val="00307CAF"/>
    <w:rsid w:val="003109C2"/>
    <w:rsid w:val="00314176"/>
    <w:rsid w:val="00314570"/>
    <w:rsid w:val="00321ACC"/>
    <w:rsid w:val="00325F92"/>
    <w:rsid w:val="00330B2D"/>
    <w:rsid w:val="00347233"/>
    <w:rsid w:val="00363056"/>
    <w:rsid w:val="00365AEF"/>
    <w:rsid w:val="00366923"/>
    <w:rsid w:val="00367AEC"/>
    <w:rsid w:val="00367D9B"/>
    <w:rsid w:val="00376B1F"/>
    <w:rsid w:val="00383B44"/>
    <w:rsid w:val="003848DA"/>
    <w:rsid w:val="00390F7E"/>
    <w:rsid w:val="00393269"/>
    <w:rsid w:val="003A50E6"/>
    <w:rsid w:val="003A6924"/>
    <w:rsid w:val="003B22A9"/>
    <w:rsid w:val="003B3819"/>
    <w:rsid w:val="003B6738"/>
    <w:rsid w:val="003D6C0D"/>
    <w:rsid w:val="003E227F"/>
    <w:rsid w:val="003E66AF"/>
    <w:rsid w:val="003E6956"/>
    <w:rsid w:val="003F2FBD"/>
    <w:rsid w:val="003F348B"/>
    <w:rsid w:val="003F3AED"/>
    <w:rsid w:val="003F69AF"/>
    <w:rsid w:val="00400872"/>
    <w:rsid w:val="00403702"/>
    <w:rsid w:val="00415007"/>
    <w:rsid w:val="004164CF"/>
    <w:rsid w:val="00421F97"/>
    <w:rsid w:val="00425FDE"/>
    <w:rsid w:val="00426D83"/>
    <w:rsid w:val="00430D6F"/>
    <w:rsid w:val="004373F0"/>
    <w:rsid w:val="00441AFE"/>
    <w:rsid w:val="004519FD"/>
    <w:rsid w:val="0046267C"/>
    <w:rsid w:val="00470436"/>
    <w:rsid w:val="00472C38"/>
    <w:rsid w:val="00480460"/>
    <w:rsid w:val="00481324"/>
    <w:rsid w:val="0048348B"/>
    <w:rsid w:val="0048517B"/>
    <w:rsid w:val="0049111F"/>
    <w:rsid w:val="004A650C"/>
    <w:rsid w:val="004A7808"/>
    <w:rsid w:val="004B2C18"/>
    <w:rsid w:val="004B4094"/>
    <w:rsid w:val="004B5634"/>
    <w:rsid w:val="004D56DF"/>
    <w:rsid w:val="004D6E4E"/>
    <w:rsid w:val="004E02DE"/>
    <w:rsid w:val="004E0E5B"/>
    <w:rsid w:val="004E556E"/>
    <w:rsid w:val="004F3BBC"/>
    <w:rsid w:val="004F6E4D"/>
    <w:rsid w:val="004F7A09"/>
    <w:rsid w:val="00502EE1"/>
    <w:rsid w:val="00505D47"/>
    <w:rsid w:val="00506797"/>
    <w:rsid w:val="0051282B"/>
    <w:rsid w:val="005137B7"/>
    <w:rsid w:val="00515C5F"/>
    <w:rsid w:val="005202DD"/>
    <w:rsid w:val="00524831"/>
    <w:rsid w:val="005253B5"/>
    <w:rsid w:val="005258DE"/>
    <w:rsid w:val="00525E73"/>
    <w:rsid w:val="005301FA"/>
    <w:rsid w:val="005325C2"/>
    <w:rsid w:val="00532B08"/>
    <w:rsid w:val="00536CF3"/>
    <w:rsid w:val="00543DC2"/>
    <w:rsid w:val="00545FA1"/>
    <w:rsid w:val="00547499"/>
    <w:rsid w:val="00550C46"/>
    <w:rsid w:val="005519F6"/>
    <w:rsid w:val="00555845"/>
    <w:rsid w:val="00563D0D"/>
    <w:rsid w:val="0057077C"/>
    <w:rsid w:val="00570AB7"/>
    <w:rsid w:val="0058155D"/>
    <w:rsid w:val="00583258"/>
    <w:rsid w:val="00583456"/>
    <w:rsid w:val="00583B3B"/>
    <w:rsid w:val="005851EA"/>
    <w:rsid w:val="005942B7"/>
    <w:rsid w:val="0059492D"/>
    <w:rsid w:val="005A1EE7"/>
    <w:rsid w:val="005A3E0E"/>
    <w:rsid w:val="005A7F95"/>
    <w:rsid w:val="005B4B51"/>
    <w:rsid w:val="005C3B41"/>
    <w:rsid w:val="005C7E5F"/>
    <w:rsid w:val="005E6187"/>
    <w:rsid w:val="005F2C80"/>
    <w:rsid w:val="005F5C22"/>
    <w:rsid w:val="005F758F"/>
    <w:rsid w:val="00600FB7"/>
    <w:rsid w:val="00603A24"/>
    <w:rsid w:val="00606C11"/>
    <w:rsid w:val="0061234D"/>
    <w:rsid w:val="006173E1"/>
    <w:rsid w:val="0062038F"/>
    <w:rsid w:val="006222EB"/>
    <w:rsid w:val="00623A17"/>
    <w:rsid w:val="00626EA4"/>
    <w:rsid w:val="0063396B"/>
    <w:rsid w:val="00635591"/>
    <w:rsid w:val="00640D0F"/>
    <w:rsid w:val="006433A9"/>
    <w:rsid w:val="00646D1A"/>
    <w:rsid w:val="0065358D"/>
    <w:rsid w:val="00660DB2"/>
    <w:rsid w:val="00662E50"/>
    <w:rsid w:val="006663AB"/>
    <w:rsid w:val="006734D0"/>
    <w:rsid w:val="00673690"/>
    <w:rsid w:val="00681011"/>
    <w:rsid w:val="006850C0"/>
    <w:rsid w:val="00695F44"/>
    <w:rsid w:val="00696328"/>
    <w:rsid w:val="006A5C47"/>
    <w:rsid w:val="006A6730"/>
    <w:rsid w:val="006C1EC7"/>
    <w:rsid w:val="006C22F1"/>
    <w:rsid w:val="006C6244"/>
    <w:rsid w:val="006D2915"/>
    <w:rsid w:val="006D7A25"/>
    <w:rsid w:val="006E099B"/>
    <w:rsid w:val="006E2181"/>
    <w:rsid w:val="006E38F4"/>
    <w:rsid w:val="006F19BC"/>
    <w:rsid w:val="006F2142"/>
    <w:rsid w:val="006F59C1"/>
    <w:rsid w:val="006F6ABD"/>
    <w:rsid w:val="00703A7C"/>
    <w:rsid w:val="0070431E"/>
    <w:rsid w:val="00707AC4"/>
    <w:rsid w:val="007122B1"/>
    <w:rsid w:val="0071247F"/>
    <w:rsid w:val="00716212"/>
    <w:rsid w:val="00716E93"/>
    <w:rsid w:val="00722AE8"/>
    <w:rsid w:val="00724F46"/>
    <w:rsid w:val="00726EE8"/>
    <w:rsid w:val="00727247"/>
    <w:rsid w:val="00727C0A"/>
    <w:rsid w:val="0074575F"/>
    <w:rsid w:val="00752D21"/>
    <w:rsid w:val="00753021"/>
    <w:rsid w:val="007535D3"/>
    <w:rsid w:val="007539F8"/>
    <w:rsid w:val="00761F70"/>
    <w:rsid w:val="0076395F"/>
    <w:rsid w:val="00765D1B"/>
    <w:rsid w:val="00775BC4"/>
    <w:rsid w:val="0077623E"/>
    <w:rsid w:val="00793855"/>
    <w:rsid w:val="007955A5"/>
    <w:rsid w:val="0079790F"/>
    <w:rsid w:val="007A3EEF"/>
    <w:rsid w:val="007A6092"/>
    <w:rsid w:val="007A7A1F"/>
    <w:rsid w:val="007B62E9"/>
    <w:rsid w:val="007C3F0F"/>
    <w:rsid w:val="007C516E"/>
    <w:rsid w:val="007C5FFC"/>
    <w:rsid w:val="007D3B77"/>
    <w:rsid w:val="007D4E03"/>
    <w:rsid w:val="007E6249"/>
    <w:rsid w:val="007F0346"/>
    <w:rsid w:val="007F53EF"/>
    <w:rsid w:val="007F7374"/>
    <w:rsid w:val="008023ED"/>
    <w:rsid w:val="00802BAA"/>
    <w:rsid w:val="008073F7"/>
    <w:rsid w:val="00820A44"/>
    <w:rsid w:val="008308CB"/>
    <w:rsid w:val="00835E25"/>
    <w:rsid w:val="00836E37"/>
    <w:rsid w:val="00842070"/>
    <w:rsid w:val="0084235A"/>
    <w:rsid w:val="0084407D"/>
    <w:rsid w:val="00844280"/>
    <w:rsid w:val="00847CE0"/>
    <w:rsid w:val="00853805"/>
    <w:rsid w:val="00853BFA"/>
    <w:rsid w:val="00853FD7"/>
    <w:rsid w:val="00860CFD"/>
    <w:rsid w:val="00860F30"/>
    <w:rsid w:val="008624AA"/>
    <w:rsid w:val="00877F97"/>
    <w:rsid w:val="008823B9"/>
    <w:rsid w:val="00890942"/>
    <w:rsid w:val="0089150A"/>
    <w:rsid w:val="008A0BCB"/>
    <w:rsid w:val="008A1B82"/>
    <w:rsid w:val="008A4F5F"/>
    <w:rsid w:val="008B0BBC"/>
    <w:rsid w:val="008B3158"/>
    <w:rsid w:val="008C0335"/>
    <w:rsid w:val="008C6E93"/>
    <w:rsid w:val="008D00A2"/>
    <w:rsid w:val="008D303A"/>
    <w:rsid w:val="008D5C55"/>
    <w:rsid w:val="008D7998"/>
    <w:rsid w:val="008E2CEE"/>
    <w:rsid w:val="008E71C0"/>
    <w:rsid w:val="008F0549"/>
    <w:rsid w:val="008F327F"/>
    <w:rsid w:val="00904478"/>
    <w:rsid w:val="00906DA2"/>
    <w:rsid w:val="00907B09"/>
    <w:rsid w:val="00912CE6"/>
    <w:rsid w:val="009150F2"/>
    <w:rsid w:val="00931928"/>
    <w:rsid w:val="009335CF"/>
    <w:rsid w:val="009336F5"/>
    <w:rsid w:val="0094277E"/>
    <w:rsid w:val="009529F2"/>
    <w:rsid w:val="00955068"/>
    <w:rsid w:val="009636E7"/>
    <w:rsid w:val="009701A5"/>
    <w:rsid w:val="00982C13"/>
    <w:rsid w:val="00982E0B"/>
    <w:rsid w:val="0098308E"/>
    <w:rsid w:val="00997D2A"/>
    <w:rsid w:val="00997E58"/>
    <w:rsid w:val="009A5197"/>
    <w:rsid w:val="009A5EE3"/>
    <w:rsid w:val="009A6739"/>
    <w:rsid w:val="009B0BD3"/>
    <w:rsid w:val="009B1889"/>
    <w:rsid w:val="009B71A7"/>
    <w:rsid w:val="009C547D"/>
    <w:rsid w:val="009C6051"/>
    <w:rsid w:val="009E59DB"/>
    <w:rsid w:val="009E73B6"/>
    <w:rsid w:val="009F2DB9"/>
    <w:rsid w:val="009F6784"/>
    <w:rsid w:val="00A01393"/>
    <w:rsid w:val="00A021E8"/>
    <w:rsid w:val="00A03F5E"/>
    <w:rsid w:val="00A24C23"/>
    <w:rsid w:val="00A322E2"/>
    <w:rsid w:val="00A32C85"/>
    <w:rsid w:val="00A3443E"/>
    <w:rsid w:val="00A347AA"/>
    <w:rsid w:val="00A57223"/>
    <w:rsid w:val="00A65DF4"/>
    <w:rsid w:val="00A705EF"/>
    <w:rsid w:val="00A7082A"/>
    <w:rsid w:val="00A71358"/>
    <w:rsid w:val="00A7330D"/>
    <w:rsid w:val="00A77478"/>
    <w:rsid w:val="00A86FF6"/>
    <w:rsid w:val="00A87BF7"/>
    <w:rsid w:val="00A95289"/>
    <w:rsid w:val="00A975B6"/>
    <w:rsid w:val="00AA6F2E"/>
    <w:rsid w:val="00AA7706"/>
    <w:rsid w:val="00AB27B2"/>
    <w:rsid w:val="00AB3305"/>
    <w:rsid w:val="00AB740F"/>
    <w:rsid w:val="00AC28BB"/>
    <w:rsid w:val="00AD0836"/>
    <w:rsid w:val="00AD134A"/>
    <w:rsid w:val="00AD1978"/>
    <w:rsid w:val="00AD4582"/>
    <w:rsid w:val="00AD5182"/>
    <w:rsid w:val="00AD6C36"/>
    <w:rsid w:val="00AD7B53"/>
    <w:rsid w:val="00AE549F"/>
    <w:rsid w:val="00AF1303"/>
    <w:rsid w:val="00B05772"/>
    <w:rsid w:val="00B07678"/>
    <w:rsid w:val="00B10702"/>
    <w:rsid w:val="00B112E1"/>
    <w:rsid w:val="00B11E07"/>
    <w:rsid w:val="00B16720"/>
    <w:rsid w:val="00B25204"/>
    <w:rsid w:val="00B31EEE"/>
    <w:rsid w:val="00B32343"/>
    <w:rsid w:val="00B365F9"/>
    <w:rsid w:val="00B4673C"/>
    <w:rsid w:val="00B47B44"/>
    <w:rsid w:val="00B56A4E"/>
    <w:rsid w:val="00B66B74"/>
    <w:rsid w:val="00B71752"/>
    <w:rsid w:val="00B8423A"/>
    <w:rsid w:val="00B85726"/>
    <w:rsid w:val="00B86FCC"/>
    <w:rsid w:val="00B87B23"/>
    <w:rsid w:val="00B9534C"/>
    <w:rsid w:val="00B96521"/>
    <w:rsid w:val="00BB0081"/>
    <w:rsid w:val="00BB06DD"/>
    <w:rsid w:val="00BB0AC9"/>
    <w:rsid w:val="00BB2E9F"/>
    <w:rsid w:val="00BB6BD7"/>
    <w:rsid w:val="00BB7065"/>
    <w:rsid w:val="00BC0089"/>
    <w:rsid w:val="00BC2217"/>
    <w:rsid w:val="00BC2C99"/>
    <w:rsid w:val="00BC5537"/>
    <w:rsid w:val="00BC5DE7"/>
    <w:rsid w:val="00BD13F7"/>
    <w:rsid w:val="00BE1651"/>
    <w:rsid w:val="00BE2762"/>
    <w:rsid w:val="00BE73AD"/>
    <w:rsid w:val="00BF3E47"/>
    <w:rsid w:val="00BF4C05"/>
    <w:rsid w:val="00C10093"/>
    <w:rsid w:val="00C13C8A"/>
    <w:rsid w:val="00C16CFB"/>
    <w:rsid w:val="00C17E16"/>
    <w:rsid w:val="00C21B13"/>
    <w:rsid w:val="00C23059"/>
    <w:rsid w:val="00C2560E"/>
    <w:rsid w:val="00C27E74"/>
    <w:rsid w:val="00C31919"/>
    <w:rsid w:val="00C344F9"/>
    <w:rsid w:val="00C41F02"/>
    <w:rsid w:val="00C45228"/>
    <w:rsid w:val="00C54B6F"/>
    <w:rsid w:val="00C54FF9"/>
    <w:rsid w:val="00C55907"/>
    <w:rsid w:val="00C568B2"/>
    <w:rsid w:val="00C57A14"/>
    <w:rsid w:val="00C60CC0"/>
    <w:rsid w:val="00C64783"/>
    <w:rsid w:val="00C663F8"/>
    <w:rsid w:val="00C776B3"/>
    <w:rsid w:val="00C879B2"/>
    <w:rsid w:val="00C87E0C"/>
    <w:rsid w:val="00C90046"/>
    <w:rsid w:val="00C93F80"/>
    <w:rsid w:val="00C95E71"/>
    <w:rsid w:val="00CA4B89"/>
    <w:rsid w:val="00CA6D8D"/>
    <w:rsid w:val="00CB7882"/>
    <w:rsid w:val="00CB7EA5"/>
    <w:rsid w:val="00CC13E4"/>
    <w:rsid w:val="00CC43D1"/>
    <w:rsid w:val="00CC6D28"/>
    <w:rsid w:val="00CD16D4"/>
    <w:rsid w:val="00CD52FF"/>
    <w:rsid w:val="00CD7B4B"/>
    <w:rsid w:val="00CE5A2A"/>
    <w:rsid w:val="00CF68F7"/>
    <w:rsid w:val="00CF6AEF"/>
    <w:rsid w:val="00CF75F1"/>
    <w:rsid w:val="00D00A72"/>
    <w:rsid w:val="00D0132D"/>
    <w:rsid w:val="00D05ABC"/>
    <w:rsid w:val="00D1442C"/>
    <w:rsid w:val="00D16237"/>
    <w:rsid w:val="00D17DB8"/>
    <w:rsid w:val="00D244C9"/>
    <w:rsid w:val="00D244F4"/>
    <w:rsid w:val="00D24C56"/>
    <w:rsid w:val="00D2682D"/>
    <w:rsid w:val="00D2683E"/>
    <w:rsid w:val="00D27D51"/>
    <w:rsid w:val="00D27E2F"/>
    <w:rsid w:val="00D32483"/>
    <w:rsid w:val="00D32725"/>
    <w:rsid w:val="00D335B9"/>
    <w:rsid w:val="00D34194"/>
    <w:rsid w:val="00D376A6"/>
    <w:rsid w:val="00D4366A"/>
    <w:rsid w:val="00D468CD"/>
    <w:rsid w:val="00D47538"/>
    <w:rsid w:val="00D477FC"/>
    <w:rsid w:val="00D51D93"/>
    <w:rsid w:val="00D53DAF"/>
    <w:rsid w:val="00D56F77"/>
    <w:rsid w:val="00D60FC8"/>
    <w:rsid w:val="00D61F93"/>
    <w:rsid w:val="00D6456F"/>
    <w:rsid w:val="00D65F5F"/>
    <w:rsid w:val="00D71AFB"/>
    <w:rsid w:val="00D72C58"/>
    <w:rsid w:val="00D800BF"/>
    <w:rsid w:val="00D80E96"/>
    <w:rsid w:val="00D8645A"/>
    <w:rsid w:val="00D90D80"/>
    <w:rsid w:val="00D93733"/>
    <w:rsid w:val="00DA1E2A"/>
    <w:rsid w:val="00DA5999"/>
    <w:rsid w:val="00DB247F"/>
    <w:rsid w:val="00DB3041"/>
    <w:rsid w:val="00DB46C1"/>
    <w:rsid w:val="00DB7C78"/>
    <w:rsid w:val="00DC14C6"/>
    <w:rsid w:val="00DC7E83"/>
    <w:rsid w:val="00DD4DB0"/>
    <w:rsid w:val="00DE445E"/>
    <w:rsid w:val="00DF1B57"/>
    <w:rsid w:val="00DF202F"/>
    <w:rsid w:val="00E0316C"/>
    <w:rsid w:val="00E03E83"/>
    <w:rsid w:val="00E06B50"/>
    <w:rsid w:val="00E1359A"/>
    <w:rsid w:val="00E20A0E"/>
    <w:rsid w:val="00E22A51"/>
    <w:rsid w:val="00E22B96"/>
    <w:rsid w:val="00E2420F"/>
    <w:rsid w:val="00E245EB"/>
    <w:rsid w:val="00E257B4"/>
    <w:rsid w:val="00E27B66"/>
    <w:rsid w:val="00E3256D"/>
    <w:rsid w:val="00E3309C"/>
    <w:rsid w:val="00E422E0"/>
    <w:rsid w:val="00E50A4B"/>
    <w:rsid w:val="00E51F46"/>
    <w:rsid w:val="00E522DB"/>
    <w:rsid w:val="00E531C4"/>
    <w:rsid w:val="00E54D63"/>
    <w:rsid w:val="00E604F4"/>
    <w:rsid w:val="00E64120"/>
    <w:rsid w:val="00E67504"/>
    <w:rsid w:val="00E77722"/>
    <w:rsid w:val="00E8462E"/>
    <w:rsid w:val="00E84BA1"/>
    <w:rsid w:val="00E93424"/>
    <w:rsid w:val="00E95835"/>
    <w:rsid w:val="00EA0859"/>
    <w:rsid w:val="00EA5C6D"/>
    <w:rsid w:val="00EA796B"/>
    <w:rsid w:val="00ED0FAD"/>
    <w:rsid w:val="00ED2914"/>
    <w:rsid w:val="00ED2A66"/>
    <w:rsid w:val="00ED3437"/>
    <w:rsid w:val="00ED4832"/>
    <w:rsid w:val="00ED72F5"/>
    <w:rsid w:val="00EF3157"/>
    <w:rsid w:val="00EF767D"/>
    <w:rsid w:val="00EF7EAB"/>
    <w:rsid w:val="00F00CB4"/>
    <w:rsid w:val="00F04496"/>
    <w:rsid w:val="00F11C16"/>
    <w:rsid w:val="00F14C19"/>
    <w:rsid w:val="00F160D8"/>
    <w:rsid w:val="00F2070B"/>
    <w:rsid w:val="00F24003"/>
    <w:rsid w:val="00F306A5"/>
    <w:rsid w:val="00F36727"/>
    <w:rsid w:val="00F466F5"/>
    <w:rsid w:val="00F507CA"/>
    <w:rsid w:val="00F51DC1"/>
    <w:rsid w:val="00F57244"/>
    <w:rsid w:val="00F60EBB"/>
    <w:rsid w:val="00F6151C"/>
    <w:rsid w:val="00F668FF"/>
    <w:rsid w:val="00F6782E"/>
    <w:rsid w:val="00F70FCC"/>
    <w:rsid w:val="00F7467A"/>
    <w:rsid w:val="00F81561"/>
    <w:rsid w:val="00F8602D"/>
    <w:rsid w:val="00F87F07"/>
    <w:rsid w:val="00FA0652"/>
    <w:rsid w:val="00FA2FEB"/>
    <w:rsid w:val="00FA3B06"/>
    <w:rsid w:val="00FA53D1"/>
    <w:rsid w:val="00FB588B"/>
    <w:rsid w:val="00FB5F3B"/>
    <w:rsid w:val="00FC4DEF"/>
    <w:rsid w:val="00FC5956"/>
    <w:rsid w:val="00FD0845"/>
    <w:rsid w:val="00FD32DE"/>
    <w:rsid w:val="00FD5646"/>
    <w:rsid w:val="00FD72F4"/>
    <w:rsid w:val="00FE1A6A"/>
    <w:rsid w:val="00FE516A"/>
    <w:rsid w:val="00FE57A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E9F"/>
    <w:pPr>
      <w:spacing w:after="120"/>
    </w:pPr>
  </w:style>
  <w:style w:type="character" w:customStyle="1" w:styleId="a4">
    <w:name w:val="Основной текст Знак"/>
    <w:basedOn w:val="a0"/>
    <w:link w:val="a3"/>
    <w:rsid w:val="00B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860F30"/>
    <w:rPr>
      <w:b/>
      <w:color w:val="000080"/>
    </w:rPr>
  </w:style>
  <w:style w:type="paragraph" w:customStyle="1" w:styleId="ConsNormal">
    <w:name w:val="ConsNormal"/>
    <w:rsid w:val="00860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7"/>
    <w:uiPriority w:val="99"/>
    <w:rsid w:val="00860F30"/>
    <w:rPr>
      <w:b/>
      <w:bCs/>
      <w:color w:val="106BBE"/>
      <w:sz w:val="26"/>
      <w:szCs w:val="26"/>
    </w:rPr>
  </w:style>
  <w:style w:type="paragraph" w:customStyle="1" w:styleId="Style9">
    <w:name w:val="Style9"/>
    <w:basedOn w:val="a"/>
    <w:uiPriority w:val="99"/>
    <w:rsid w:val="00C55907"/>
    <w:pPr>
      <w:widowControl w:val="0"/>
      <w:autoSpaceDE w:val="0"/>
      <w:autoSpaceDN w:val="0"/>
      <w:adjustRightInd w:val="0"/>
      <w:spacing w:line="333" w:lineRule="exact"/>
      <w:ind w:firstLine="610"/>
      <w:jc w:val="both"/>
    </w:pPr>
  </w:style>
  <w:style w:type="paragraph" w:customStyle="1" w:styleId="Style12">
    <w:name w:val="Style12"/>
    <w:basedOn w:val="a"/>
    <w:uiPriority w:val="99"/>
    <w:rsid w:val="00C55907"/>
    <w:pPr>
      <w:widowControl w:val="0"/>
      <w:autoSpaceDE w:val="0"/>
      <w:autoSpaceDN w:val="0"/>
      <w:adjustRightInd w:val="0"/>
      <w:spacing w:line="335" w:lineRule="exact"/>
      <w:ind w:firstLine="696"/>
      <w:jc w:val="both"/>
    </w:pPr>
  </w:style>
  <w:style w:type="character" w:customStyle="1" w:styleId="FontStyle62">
    <w:name w:val="Font Style62"/>
    <w:uiPriority w:val="99"/>
    <w:rsid w:val="00C55907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C5590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C55907"/>
    <w:pPr>
      <w:spacing w:after="120"/>
      <w:ind w:left="283"/>
    </w:pPr>
    <w:rPr>
      <w:kern w:val="28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590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C55907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C559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No Spacing"/>
    <w:uiPriority w:val="1"/>
    <w:qFormat/>
    <w:rsid w:val="00C55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Прижатый влево"/>
    <w:basedOn w:val="a"/>
    <w:next w:val="a"/>
    <w:uiPriority w:val="99"/>
    <w:rsid w:val="00C5590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0116.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6CA5C2EDDDB1575D6E908B44D182C5442F80A3F01FFD31D655721757F001Ca2b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kg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Николаева Юлия Анатольевна</cp:lastModifiedBy>
  <cp:revision>18</cp:revision>
  <cp:lastPrinted>2015-03-02T04:26:00Z</cp:lastPrinted>
  <dcterms:created xsi:type="dcterms:W3CDTF">2014-06-01T23:03:00Z</dcterms:created>
  <dcterms:modified xsi:type="dcterms:W3CDTF">2015-03-02T04:29:00Z</dcterms:modified>
</cp:coreProperties>
</file>