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E7993" w14:textId="77777777" w:rsidR="006002C8" w:rsidRDefault="006002C8" w:rsidP="00DA774E">
      <w:pPr>
        <w:spacing w:after="0"/>
        <w:rPr>
          <w:rFonts w:ascii="Arial" w:hAnsi="Arial" w:cs="Arial"/>
        </w:rPr>
      </w:pPr>
    </w:p>
    <w:p w14:paraId="40EACB87" w14:textId="77777777" w:rsidR="00DA774E" w:rsidRPr="00F251C0" w:rsidRDefault="00203BC4" w:rsidP="00DA7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9E650E" wp14:editId="7E97B1B5">
                <wp:simplePos x="0" y="0"/>
                <wp:positionH relativeFrom="column">
                  <wp:posOffset>3907790</wp:posOffset>
                </wp:positionH>
                <wp:positionV relativeFrom="paragraph">
                  <wp:posOffset>31115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D9C7" w14:textId="77777777" w:rsidR="00203BC4" w:rsidRPr="00391466" w:rsidRDefault="00391466" w:rsidP="00203BC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14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Заказчиков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9E65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7.7pt;margin-top:2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" stroked="f">
                <v:textbox style="mso-fit-shape-to-text:t">
                  <w:txbxContent>
                    <w:p w14:paraId="455BD9C7" w14:textId="77777777" w:rsidR="00203BC4" w:rsidRPr="00391466" w:rsidRDefault="00391466" w:rsidP="00203BC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14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Заказчиков Камчатского края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51C0">
        <w:rPr>
          <w:rFonts w:ascii="Times New Roman" w:hAnsi="Times New Roman" w:cs="Times New Roman"/>
          <w:spacing w:val="-1"/>
          <w:sz w:val="24"/>
          <w:szCs w:val="24"/>
        </w:rPr>
        <w:t xml:space="preserve">Юридический адрес: </w:t>
      </w:r>
      <w:r w:rsidRPr="00F251C0">
        <w:rPr>
          <w:rFonts w:ascii="Times New Roman" w:hAnsi="Times New Roman" w:cs="Times New Roman"/>
          <w:sz w:val="24"/>
          <w:szCs w:val="24"/>
        </w:rPr>
        <w:t>690091, г. Владивосток,</w:t>
      </w:r>
      <w:r w:rsidR="0003465C">
        <w:rPr>
          <w:rFonts w:ascii="Times New Roman" w:hAnsi="Times New Roman" w:cs="Times New Roman"/>
          <w:sz w:val="24"/>
          <w:szCs w:val="24"/>
        </w:rPr>
        <w:t xml:space="preserve">   </w:t>
      </w:r>
      <w:r w:rsidR="00DA774E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A8ECCB1" w14:textId="77777777" w:rsidR="00203BC4" w:rsidRPr="00F251C0" w:rsidRDefault="00203BC4" w:rsidP="0020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F251C0">
        <w:rPr>
          <w:rFonts w:ascii="Times New Roman" w:hAnsi="Times New Roman" w:cs="Times New Roman"/>
          <w:sz w:val="24"/>
          <w:szCs w:val="24"/>
        </w:rPr>
        <w:t>Посьетская</w:t>
      </w:r>
      <w:proofErr w:type="spellEnd"/>
      <w:r w:rsidRPr="00F251C0">
        <w:rPr>
          <w:rFonts w:ascii="Times New Roman" w:hAnsi="Times New Roman" w:cs="Times New Roman"/>
          <w:sz w:val="24"/>
          <w:szCs w:val="24"/>
        </w:rPr>
        <w:t>, д. 23 А, помещение 5.</w:t>
      </w:r>
    </w:p>
    <w:p w14:paraId="234F6331" w14:textId="77777777" w:rsidR="00203BC4" w:rsidRPr="00F251C0" w:rsidRDefault="00203BC4" w:rsidP="00203BC4">
      <w:pPr>
        <w:pStyle w:val="a5"/>
        <w:tabs>
          <w:tab w:val="left" w:pos="1815"/>
        </w:tabs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F251C0">
        <w:rPr>
          <w:rFonts w:ascii="Times New Roman" w:hAnsi="Times New Roman" w:cs="Times New Roman"/>
          <w:spacing w:val="-1"/>
          <w:sz w:val="24"/>
          <w:szCs w:val="24"/>
        </w:rPr>
        <w:t>Почтовый адрес: 690090, г. Владивосток -90, а/я 332</w:t>
      </w:r>
    </w:p>
    <w:p w14:paraId="379D0DD1" w14:textId="77777777" w:rsidR="00203BC4" w:rsidRPr="00F251C0" w:rsidRDefault="00203BC4" w:rsidP="00203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pacing w:val="-1"/>
          <w:sz w:val="24"/>
          <w:szCs w:val="24"/>
        </w:rPr>
        <w:t xml:space="preserve">ИНН </w:t>
      </w:r>
      <w:r w:rsidRPr="00F251C0">
        <w:rPr>
          <w:rFonts w:ascii="Times New Roman" w:hAnsi="Times New Roman" w:cs="Times New Roman"/>
          <w:sz w:val="24"/>
          <w:szCs w:val="24"/>
        </w:rPr>
        <w:t>2536299428 КПП 254001001</w:t>
      </w:r>
    </w:p>
    <w:p w14:paraId="1F27DB8D" w14:textId="77777777" w:rsidR="00203BC4" w:rsidRPr="00F251C0" w:rsidRDefault="00203BC4" w:rsidP="00203BC4">
      <w:pPr>
        <w:tabs>
          <w:tab w:val="left" w:pos="765"/>
          <w:tab w:val="left" w:pos="2160"/>
        </w:tabs>
        <w:spacing w:after="0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F251C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Лицензия на осуществление образовательной </w:t>
      </w:r>
    </w:p>
    <w:p w14:paraId="571E74C8" w14:textId="77777777" w:rsidR="00203BC4" w:rsidRPr="00F251C0" w:rsidRDefault="00203BC4" w:rsidP="00203BC4">
      <w:pPr>
        <w:tabs>
          <w:tab w:val="left" w:pos="765"/>
          <w:tab w:val="left" w:pos="2160"/>
        </w:tabs>
        <w:spacing w:after="0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F251C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деятельности № 134 от 22.05.2017 </w:t>
      </w:r>
    </w:p>
    <w:p w14:paraId="448F4A7D" w14:textId="35BE635B" w:rsidR="008212E0" w:rsidRDefault="00203BC4" w:rsidP="00912A54">
      <w:pPr>
        <w:tabs>
          <w:tab w:val="left" w:pos="765"/>
          <w:tab w:val="left" w:pos="2160"/>
        </w:tabs>
        <w:spacing w:after="0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F251C0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бланк 25Л01 № 0001790</w:t>
      </w:r>
      <w:r w:rsidR="009C59B3" w:rsidRPr="00F251C0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14:paraId="63F65B9E" w14:textId="77777777" w:rsidR="00912A54" w:rsidRPr="00912A54" w:rsidRDefault="00912A54" w:rsidP="00912A54">
      <w:pPr>
        <w:tabs>
          <w:tab w:val="left" w:pos="765"/>
          <w:tab w:val="left" w:pos="2160"/>
        </w:tabs>
        <w:spacing w:after="0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14:paraId="48297454" w14:textId="77777777" w:rsidR="00F251C0" w:rsidRDefault="00F251C0" w:rsidP="00F251C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53F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 проведении обучающего мероприятия </w:t>
      </w:r>
    </w:p>
    <w:p w14:paraId="796088F6" w14:textId="77777777" w:rsidR="00B77185" w:rsidRPr="006002C8" w:rsidRDefault="00F251C0" w:rsidP="006002C8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53F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контрактной системе в сфере закупок ОЧНО</w:t>
      </w:r>
    </w:p>
    <w:p w14:paraId="07734C64" w14:textId="77777777" w:rsidR="009F370E" w:rsidRPr="00B77185" w:rsidRDefault="009F370E" w:rsidP="00203BC4">
      <w:pPr>
        <w:jc w:val="center"/>
        <w:rPr>
          <w:rFonts w:ascii="Arial" w:hAnsi="Arial" w:cs="Arial"/>
          <w:b/>
          <w:sz w:val="24"/>
          <w:szCs w:val="24"/>
        </w:rPr>
      </w:pPr>
    </w:p>
    <w:p w14:paraId="3EAE5A4C" w14:textId="372C2147" w:rsidR="00DB667C" w:rsidRPr="00912A54" w:rsidRDefault="00D2087E" w:rsidP="00912A5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руководитель</w:t>
      </w:r>
      <w:r w:rsidRPr="00117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14:paraId="330262B3" w14:textId="40DCD58C" w:rsidR="00085C51" w:rsidRDefault="00DB667C" w:rsidP="00912A54">
      <w:pPr>
        <w:pStyle w:val="a9"/>
        <w:spacing w:before="0" w:beforeAutospacing="0" w:after="160" w:afterAutospacing="0"/>
        <w:ind w:firstLine="708"/>
        <w:jc w:val="both"/>
      </w:pPr>
      <w:r>
        <w:rPr>
          <w:color w:val="000000"/>
        </w:rPr>
        <w:t>Образовательное учреждение</w:t>
      </w:r>
      <w:r>
        <w:rPr>
          <w:b/>
          <w:bCs/>
          <w:color w:val="000000"/>
        </w:rPr>
        <w:t xml:space="preserve"> «Институт Развитие 2000» </w:t>
      </w:r>
      <w:r>
        <w:rPr>
          <w:color w:val="000000"/>
        </w:rPr>
        <w:t xml:space="preserve">предлагает провести практическое обучение Вас и Ваших коллег по программе «Контрактная система в сфере закупок товаров, работ, услуг», используя практику и опыт других Заказчиков и Контролирующих органов, </w:t>
      </w:r>
      <w:r>
        <w:rPr>
          <w:b/>
          <w:bCs/>
          <w:color w:val="000000"/>
        </w:rPr>
        <w:t>ОЧНО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в Петропавловске-Камчатском с </w:t>
      </w:r>
      <w:r w:rsidR="00085C51">
        <w:rPr>
          <w:b/>
          <w:bCs/>
          <w:color w:val="000000"/>
        </w:rPr>
        <w:t>22</w:t>
      </w:r>
      <w:r>
        <w:rPr>
          <w:b/>
          <w:bCs/>
          <w:color w:val="000000"/>
        </w:rPr>
        <w:t xml:space="preserve"> по 2</w:t>
      </w:r>
      <w:r w:rsidR="00085C51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  <w:r w:rsidR="00085C51">
        <w:rPr>
          <w:b/>
          <w:bCs/>
          <w:color w:val="000000"/>
        </w:rPr>
        <w:t>ноября</w:t>
      </w:r>
      <w:r>
        <w:rPr>
          <w:b/>
          <w:bCs/>
          <w:color w:val="000000"/>
        </w:rPr>
        <w:t xml:space="preserve"> 2021 г.</w:t>
      </w:r>
      <w:r w:rsidR="00085C51">
        <w:rPr>
          <w:b/>
          <w:bCs/>
          <w:color w:val="000000"/>
        </w:rPr>
        <w:t xml:space="preserve"> </w:t>
      </w:r>
      <w:r w:rsidR="00085C51">
        <w:t>с учетом РАДИКАЛЬНЫХ изменений 2021-2022 гг.</w:t>
      </w:r>
    </w:p>
    <w:p w14:paraId="4713DE72" w14:textId="2608B59D" w:rsidR="00085C51" w:rsidRDefault="00085C51" w:rsidP="00912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направить должностных лиц, занятых в сфере закупок (контрактных управляющих, членов комиссий, инициаторов закупок) на повышение квалификации или профессиональную переподготовку по программе «Контрактная система в сфере закупок товаров, работ, услуг» с учетом всех изменений и нововведений, принятых в 2021 году.</w:t>
      </w:r>
    </w:p>
    <w:p w14:paraId="60498943" w14:textId="77777777" w:rsidR="00085C51" w:rsidRDefault="00085C51" w:rsidP="00912A5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это необходимо в 2021 г.?</w:t>
      </w:r>
    </w:p>
    <w:p w14:paraId="0023C4FB" w14:textId="77777777" w:rsidR="00085C51" w:rsidRDefault="00085C51" w:rsidP="00912A5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02.07.2021 был принят Федеральный Закон № 360-ФЗ, который вносит изменения в Федеральный Закон № 44-ФЗ более, чем на ТРИСТА страниц.</w:t>
      </w:r>
    </w:p>
    <w:p w14:paraId="77488B66" w14:textId="77777777" w:rsidR="00085C51" w:rsidRDefault="00085C51" w:rsidP="00912A5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самое масштабное изменение с момента перехода с Федерального закона №94-ФЗ на Федеральный Закон № 44-ФЗ в 2014 году, фактически от Федерального Закона № 44-ФЗ осталось только название. </w:t>
      </w:r>
    </w:p>
    <w:p w14:paraId="3518CD6E" w14:textId="77777777" w:rsidR="00085C51" w:rsidRDefault="00085C51" w:rsidP="00912A5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Заказчики хорошо помнят, что в начале 2014 года многие учреждения не могли провести закупки, контрактные управляющие массово увольнялись, и практически весь 2014 год контрактные службы были перегружены работой и получали штрафы.</w:t>
      </w:r>
    </w:p>
    <w:p w14:paraId="138DC31D" w14:textId="77777777" w:rsidR="00085C51" w:rsidRDefault="00085C51" w:rsidP="00912A54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 все, что вы сейчас знаете про 44-ФЗ, не пригодится в 2022 году. Немного о том, что меняется в 44-ФЗ:</w:t>
      </w:r>
    </w:p>
    <w:p w14:paraId="4082F452" w14:textId="77777777" w:rsidR="00085C51" w:rsidRDefault="00085C51" w:rsidP="00912A5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закупки новые со старыми названиями, нет документации о закупке. </w:t>
      </w:r>
    </w:p>
    <w:p w14:paraId="7AE3BDE2" w14:textId="77777777" w:rsidR="00085C51" w:rsidRDefault="00085C51" w:rsidP="00912A5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составу заявок: большинство данных теперь будут из ЕРУЗ.</w:t>
      </w:r>
    </w:p>
    <w:p w14:paraId="0DF88DFA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сокращенный порядок заключения контракта: после котировки контракт выкладывается в течение ТРЕХ ЧАСОВ; теперь участник не может просто так сделать протокол разногласий.</w:t>
      </w:r>
    </w:p>
    <w:p w14:paraId="136B6180" w14:textId="77777777" w:rsidR="00085C51" w:rsidRDefault="00085C51" w:rsidP="00912A5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предквалификация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больших закупок.</w:t>
      </w:r>
    </w:p>
    <w:p w14:paraId="19882F63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первой части заявки в аукционе приведет к очень странным участникам закупок, и непонятно что с ними делать.</w:t>
      </w:r>
    </w:p>
    <w:p w14:paraId="2B6255E3" w14:textId="77777777" w:rsidR="00912A54" w:rsidRDefault="00912A54" w:rsidP="00912A5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8EB22C" w14:textId="7D25BA20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сокращены до 15 рабочих дней сроки оплаты и введено электронное актирование, что означает - нельзя будет поправить акт задним числом. Если не будет оплаты вовремя, это автоматически штраф для всех заказчиков.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Нужен будет другой уровень взаимодействия с бухгалтерией. </w:t>
      </w:r>
    </w:p>
    <w:p w14:paraId="35560738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членам комиссии теперь нужна электронная подпись, так как все протоколы в электронном виде, и обучение.</w:t>
      </w:r>
    </w:p>
    <w:p w14:paraId="405FC2E4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- будет полностью электронная подача и новый порядок.</w:t>
      </w:r>
    </w:p>
    <w:p w14:paraId="34C46C9C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проходить обучение при таких серьезных изменениях.</w:t>
      </w:r>
    </w:p>
    <w:p w14:paraId="6E8776F5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в закупках у СМП и СОНКО.</w:t>
      </w:r>
    </w:p>
    <w:p w14:paraId="5DEB907C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на расторжение и претензионную работу в электронной 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12CC13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Отмена типовых контрактов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2BC560" w14:textId="77777777" w:rsidR="00085C51" w:rsidRDefault="00085C51" w:rsidP="00912A5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 порядок признания закупок несостоявшимися и новый порядок заключения контракта.</w:t>
      </w:r>
    </w:p>
    <w:p w14:paraId="5F3FD0DC" w14:textId="77777777" w:rsidR="00085C51" w:rsidRDefault="00085C51" w:rsidP="00912A54">
      <w:pPr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E3C71B9" w14:textId="77777777" w:rsidR="00085C51" w:rsidRDefault="00085C51" w:rsidP="00912A5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снизить нагрузку и уменьшить риски для контрактных служб и руководителей учреждений, Институт Развитие 2000 разработал курс по 44-ФЗ с учетом всех новаций. </w:t>
      </w:r>
    </w:p>
    <w:p w14:paraId="377D60B1" w14:textId="77777777" w:rsidR="00085C51" w:rsidRDefault="00085C51" w:rsidP="00912A5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Начните подготовку к Реформе Законодательства в сфере закупок уже сегодня!!</w:t>
      </w:r>
    </w:p>
    <w:p w14:paraId="0DF04482" w14:textId="64766F90" w:rsidR="00DB667C" w:rsidRDefault="00DB667C" w:rsidP="00912A54">
      <w:pPr>
        <w:pStyle w:val="a9"/>
        <w:spacing w:before="0" w:beforeAutospacing="0" w:after="160" w:afterAutospacing="0"/>
        <w:ind w:firstLine="708"/>
        <w:jc w:val="both"/>
      </w:pPr>
      <w:r>
        <w:rPr>
          <w:color w:val="000000"/>
        </w:rPr>
        <w:t xml:space="preserve">«Институт Развитие 2000» специализируется на подготовке специалистов по закупкам, за </w:t>
      </w:r>
      <w:r w:rsidR="0080245C">
        <w:rPr>
          <w:color w:val="000000"/>
        </w:rPr>
        <w:t>8</w:t>
      </w:r>
      <w:r>
        <w:rPr>
          <w:color w:val="000000"/>
        </w:rPr>
        <w:t xml:space="preserve"> лет мы обучили более </w:t>
      </w:r>
      <w:r>
        <w:rPr>
          <w:b/>
          <w:bCs/>
          <w:color w:val="000000"/>
        </w:rPr>
        <w:t xml:space="preserve">10 000 заказчиков по всему ДФО </w:t>
      </w:r>
      <w:r>
        <w:rPr>
          <w:color w:val="000000"/>
        </w:rPr>
        <w:t>и после каждого обучения мы получаем положительную обратную связь. Это не только восторженные отзывы слушателей, но и уменьшение ошибок в закупках, а как результат минимизация штрафов и других негативных последствий.</w:t>
      </w:r>
    </w:p>
    <w:p w14:paraId="5580F821" w14:textId="77777777" w:rsidR="00DB667C" w:rsidRDefault="00DB667C" w:rsidP="00912A54">
      <w:pPr>
        <w:pStyle w:val="a9"/>
        <w:spacing w:before="0" w:beforeAutospacing="0" w:after="160" w:afterAutospacing="0"/>
        <w:ind w:firstLine="708"/>
        <w:jc w:val="both"/>
      </w:pPr>
      <w:r>
        <w:rPr>
          <w:b/>
          <w:bCs/>
          <w:color w:val="000000"/>
        </w:rPr>
        <w:t>Среди наших клиентов: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Правительство Приморского края, Администрация города Владивостока, Правительство Хабаровского края, Правительство Сахалинской области, ПФР, ГУФСИН, филиалы АЭРОНАВИГАЦИИ и многие другие.</w:t>
      </w:r>
    </w:p>
    <w:p w14:paraId="72DF8C49" w14:textId="7685AD78" w:rsidR="00085C51" w:rsidRDefault="00DB667C" w:rsidP="00912A54">
      <w:pPr>
        <w:pStyle w:val="a9"/>
        <w:spacing w:before="0" w:beforeAutospacing="0" w:after="160" w:afterAutospacing="0"/>
        <w:ind w:firstLine="708"/>
        <w:jc w:val="both"/>
      </w:pPr>
      <w:r>
        <w:rPr>
          <w:color w:val="000000"/>
        </w:rPr>
        <w:t xml:space="preserve">В соответствии с статьей 195.3 Трудового Кодекса, профессиональным стандартом «Специалист в сфере Закупок» утвержденным Приказом № 625-н Минтруда, статьей 38 часть 6 Федерального закона от 05.04.2013 N 44-ФЗ </w:t>
      </w:r>
      <w:r>
        <w:rPr>
          <w:b/>
          <w:bCs/>
          <w:color w:val="000000"/>
          <w:u w:val="single"/>
        </w:rPr>
        <w:t>каждый сотрудник контрактной службы, контрактный управляющий должны пройти профессиональную переподготовку в сфере закупок для осуществления своей деятельности.</w:t>
      </w:r>
    </w:p>
    <w:p w14:paraId="2C6BE31C" w14:textId="55A69644" w:rsidR="00DB667C" w:rsidRDefault="00DB667C" w:rsidP="00085C51">
      <w:pPr>
        <w:pStyle w:val="a9"/>
        <w:spacing w:before="0" w:beforeAutospacing="0" w:after="160" w:afterAutospacing="0"/>
        <w:ind w:firstLine="708"/>
        <w:jc w:val="both"/>
      </w:pPr>
      <w:r>
        <w:rPr>
          <w:color w:val="000000"/>
        </w:rPr>
        <w:t xml:space="preserve">Указом Президента РФ от 21 февраля 2019 г. N 68 “О профессиональном развитии государственных гражданских служащих Российской Федерации” обновлены требования к профессиональной переподготовке государственных и муниципальных служащих РФ. </w:t>
      </w:r>
      <w:r>
        <w:rPr>
          <w:b/>
          <w:bCs/>
          <w:color w:val="000000"/>
        </w:rPr>
        <w:t>Минимально допустимый срок освоения программы профессиональной переподготовки для государственных и муниципальных служащих не может быть менее 500 часов.</w:t>
      </w:r>
    </w:p>
    <w:p w14:paraId="41F46B55" w14:textId="1B597B5F" w:rsidR="00803E1D" w:rsidRDefault="00803E1D" w:rsidP="00D2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D">
        <w:rPr>
          <w:rFonts w:ascii="Times New Roman" w:hAnsi="Times New Roman" w:cs="Times New Roman"/>
          <w:sz w:val="24"/>
          <w:szCs w:val="24"/>
        </w:rPr>
        <w:t>После обучения в течение 3-ех месяцев каждому слушателю предоставляется возможность консультироваться с нашими специалистами. Тем самым мы помогаем адаптировать п</w:t>
      </w:r>
      <w:r>
        <w:rPr>
          <w:rFonts w:ascii="Times New Roman" w:hAnsi="Times New Roman" w:cs="Times New Roman"/>
          <w:sz w:val="24"/>
          <w:szCs w:val="24"/>
        </w:rPr>
        <w:t>олученные знания на практике.</w:t>
      </w:r>
    </w:p>
    <w:p w14:paraId="52DEB218" w14:textId="4463209B" w:rsidR="00912A54" w:rsidRDefault="00912A54" w:rsidP="00D2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E6A4A4" w14:textId="1046E240" w:rsidR="00912A54" w:rsidRDefault="00912A54" w:rsidP="00D2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626D59" w14:textId="622BEDDD" w:rsidR="00912A54" w:rsidRDefault="00912A54" w:rsidP="00D208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CA515D" w14:textId="77777777" w:rsidR="0038621B" w:rsidRDefault="0038621B" w:rsidP="0003037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210F9D1" w14:textId="77777777" w:rsidR="0038621B" w:rsidRPr="006B1CBD" w:rsidRDefault="0038621B" w:rsidP="0038621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 обучения: </w:t>
      </w:r>
    </w:p>
    <w:p w14:paraId="404CBC44" w14:textId="77777777" w:rsidR="0038621B" w:rsidRDefault="0038621B" w:rsidP="003862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DF4169" w14:textId="016B0732" w:rsidR="0038621B" w:rsidRPr="00FD386E" w:rsidRDefault="0038621B" w:rsidP="00386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проведения обучения: </w:t>
      </w:r>
      <w:r w:rsidR="00AF0AB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D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.11.2021 – </w:t>
      </w:r>
      <w:r w:rsidR="00AF0A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D386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 гг.</w:t>
      </w:r>
      <w:r w:rsidR="00AF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</w:t>
      </w:r>
    </w:p>
    <w:p w14:paraId="41DD48A3" w14:textId="77777777" w:rsidR="0038621B" w:rsidRDefault="0038621B" w:rsidP="003862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обучения: очное присутствие или онлайн (Запись каждого дня остается у Вас!) </w:t>
      </w:r>
    </w:p>
    <w:p w14:paraId="613879D8" w14:textId="0B6CA4DC" w:rsidR="0038621B" w:rsidRDefault="0038621B" w:rsidP="003862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386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836E5">
        <w:rPr>
          <w:rFonts w:ascii="Times New Roman" w:hAnsi="Times New Roman" w:cs="Times New Roman"/>
          <w:sz w:val="24"/>
          <w:szCs w:val="24"/>
        </w:rPr>
        <w:t xml:space="preserve"> </w:t>
      </w:r>
      <w:r w:rsidRPr="00FD38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Петропавловск- Камчатский, аудитория на согласовании</w:t>
      </w:r>
    </w:p>
    <w:p w14:paraId="4EA72B22" w14:textId="77777777" w:rsidR="0038621B" w:rsidRDefault="0038621B" w:rsidP="003862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2EA51E" w14:textId="77777777" w:rsidR="0038621B" w:rsidRPr="00FD386E" w:rsidRDefault="0038621B" w:rsidP="0038621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совмещать по возможности приезжать очно остальные дни участвовать онлайн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в заявке указать очно</w:t>
      </w:r>
      <w:r w:rsidRPr="00FD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онлайн)</w:t>
      </w:r>
    </w:p>
    <w:tbl>
      <w:tblPr>
        <w:tblpPr w:leftFromText="180" w:rightFromText="180" w:vertAnchor="page" w:horzAnchor="margin" w:tblpY="4891"/>
        <w:tblW w:w="10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701"/>
        <w:gridCol w:w="1273"/>
        <w:gridCol w:w="1980"/>
        <w:gridCol w:w="1709"/>
      </w:tblGrid>
      <w:tr w:rsidR="0038621B" w:rsidRPr="00803E1D" w14:paraId="37EBB665" w14:textId="77777777" w:rsidTr="0038621B">
        <w:trPr>
          <w:trHeight w:val="383"/>
        </w:trPr>
        <w:tc>
          <w:tcPr>
            <w:tcW w:w="339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EF4E9" w14:textId="77777777" w:rsidR="0038621B" w:rsidRPr="00803E1D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Контрактная система в сфере закупок, товаров, работ, услуг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677D9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307434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Стоимость     1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E6EDD1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Стоимость 1 чел. (от 3 чел. от организации)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43E5FBE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Централизация (от 10 человек) </w:t>
            </w:r>
          </w:p>
        </w:tc>
      </w:tr>
      <w:tr w:rsidR="0038621B" w:rsidRPr="0071430E" w14:paraId="096439F6" w14:textId="77777777" w:rsidTr="0038621B">
        <w:trPr>
          <w:trHeight w:val="47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C10746" w14:textId="77777777" w:rsidR="0038621B" w:rsidRPr="00803E1D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 и инициаторы закупок, руководители учреждений. </w:t>
            </w: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Рекомендованное повышение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специалистов по закупкам с дипломом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0E650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очно+заочно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BC1" w14:textId="77777777" w:rsidR="0038621B" w:rsidRPr="00085C51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7C26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12 750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9E7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11 000</w:t>
            </w:r>
          </w:p>
        </w:tc>
      </w:tr>
      <w:tr w:rsidR="0038621B" w:rsidRPr="0071430E" w14:paraId="4ED73E57" w14:textId="77777777" w:rsidTr="0038621B">
        <w:trPr>
          <w:trHeight w:val="47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1037D4" w14:textId="77777777" w:rsidR="0038621B" w:rsidRPr="00803E1D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Контрактные управляющие и сотрудники контрактной службы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3AB953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(40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очно+заочно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81E9" w14:textId="77777777" w:rsidR="0038621B" w:rsidRPr="00085C51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2E7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A1D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14 000</w:t>
            </w:r>
          </w:p>
        </w:tc>
      </w:tr>
      <w:tr w:rsidR="0038621B" w:rsidRPr="0071430E" w14:paraId="610CFA29" w14:textId="77777777" w:rsidTr="0038621B">
        <w:trPr>
          <w:trHeight w:val="765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F6759" w14:textId="77777777" w:rsidR="0038621B" w:rsidRPr="00803E1D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Контрактные управляющие и сотрудники контрактной службы, государственные и муниципальные служащие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C8FB5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очно+заочно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C71" w14:textId="77777777" w:rsidR="0038621B" w:rsidRPr="00085C51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28 000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9526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25 0</w:t>
            </w:r>
            <w:r w:rsidRPr="0071430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B46F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21 000</w:t>
            </w:r>
          </w:p>
        </w:tc>
      </w:tr>
      <w:tr w:rsidR="0038621B" w:rsidRPr="0071430E" w14:paraId="4C946B7A" w14:textId="77777777" w:rsidTr="0038621B">
        <w:trPr>
          <w:trHeight w:val="1180"/>
        </w:trPr>
        <w:tc>
          <w:tcPr>
            <w:tcW w:w="33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5F034" w14:textId="77777777" w:rsidR="0038621B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Продвинутый курс </w:t>
            </w: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закупкам»</w:t>
            </w:r>
          </w:p>
          <w:p w14:paraId="153CD7A8" w14:textId="77777777" w:rsidR="0038621B" w:rsidRPr="00803E1D" w:rsidRDefault="0038621B" w:rsidP="00386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присвоением квалификации в дипломе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9F68F" w14:textId="77777777" w:rsidR="0038621B" w:rsidRPr="00803E1D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03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(40 часов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очно+заочно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C470" w14:textId="77777777" w:rsidR="0038621B" w:rsidRPr="00085C51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85C5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43 250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329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36 000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07C1" w14:textId="77777777" w:rsidR="0038621B" w:rsidRPr="0071430E" w:rsidRDefault="0038621B" w:rsidP="0038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30 000</w:t>
            </w:r>
          </w:p>
        </w:tc>
      </w:tr>
    </w:tbl>
    <w:p w14:paraId="4DD41F61" w14:textId="77777777" w:rsidR="0038621B" w:rsidRDefault="0038621B" w:rsidP="0003037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5832DD9" w14:textId="1D798D9F" w:rsidR="00030379" w:rsidRDefault="00030379" w:rsidP="003862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E1D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912A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выездного обучения. Варианты:</w:t>
      </w:r>
    </w:p>
    <w:p w14:paraId="21F129BC" w14:textId="77777777" w:rsidR="0038621B" w:rsidRDefault="0038621B" w:rsidP="00386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2B2BA" w14:textId="4BFF7325" w:rsidR="0038621B" w:rsidRDefault="0038621B" w:rsidP="00386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2AD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после прохождения очной части </w:t>
      </w:r>
      <w:r w:rsidRPr="00C402AD">
        <w:rPr>
          <w:rFonts w:ascii="Times New Roman" w:hAnsi="Times New Roman" w:cs="Times New Roman"/>
          <w:sz w:val="24"/>
          <w:szCs w:val="24"/>
        </w:rPr>
        <w:t xml:space="preserve">на электронную почту направляется доступ в личный кабинет платформы </w:t>
      </w:r>
      <w:proofErr w:type="spellStart"/>
      <w:r w:rsidRPr="00C402AD">
        <w:rPr>
          <w:rFonts w:ascii="Times New Roman" w:hAnsi="Times New Roman" w:cs="Times New Roman"/>
          <w:sz w:val="24"/>
          <w:szCs w:val="24"/>
        </w:rPr>
        <w:t>GetCourse</w:t>
      </w:r>
      <w:proofErr w:type="spellEnd"/>
      <w:r w:rsidRPr="00C402AD">
        <w:rPr>
          <w:rFonts w:ascii="Times New Roman" w:hAnsi="Times New Roman" w:cs="Times New Roman"/>
          <w:sz w:val="24"/>
          <w:szCs w:val="24"/>
        </w:rPr>
        <w:t xml:space="preserve"> для прохождения заочного курса и выполнения практических заданий. Заказчики проходят обучение без отрыва от работы.  По результатам оценки выполненных заданий выдается Удостоверение о повышении квалификации или Диплом о 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переподготовке, соответствующи</w:t>
      </w:r>
      <w:r w:rsidRPr="005912DB">
        <w:rPr>
          <w:rFonts w:ascii="Times New Roman" w:hAnsi="Times New Roman" w:cs="Times New Roman"/>
          <w:sz w:val="24"/>
          <w:szCs w:val="24"/>
        </w:rPr>
        <w:t>е требованиям 44-ФЗ и профессионального Стандарта.</w:t>
      </w:r>
    </w:p>
    <w:p w14:paraId="117E48D7" w14:textId="57654D1D" w:rsidR="00912A54" w:rsidRPr="00912A54" w:rsidRDefault="00912A54" w:rsidP="00912A54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14:paraId="63BEC442" w14:textId="77777777" w:rsidR="00030379" w:rsidRDefault="00030379" w:rsidP="000303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02AD">
        <w:rPr>
          <w:rFonts w:ascii="Times New Roman" w:hAnsi="Times New Roman" w:cs="Times New Roman"/>
          <w:b/>
          <w:sz w:val="24"/>
          <w:szCs w:val="24"/>
        </w:rPr>
        <w:t>Бесплатная услуга в течение трех месяцев после обучения:</w:t>
      </w:r>
    </w:p>
    <w:tbl>
      <w:tblPr>
        <w:tblStyle w:val="aa"/>
        <w:tblW w:w="10200" w:type="dxa"/>
        <w:tblLook w:val="04A0" w:firstRow="1" w:lastRow="0" w:firstColumn="1" w:lastColumn="0" w:noHBand="0" w:noVBand="1"/>
      </w:tblPr>
      <w:tblGrid>
        <w:gridCol w:w="1713"/>
        <w:gridCol w:w="8487"/>
      </w:tblGrid>
      <w:tr w:rsidR="00030379" w:rsidRPr="000836E5" w14:paraId="551327B4" w14:textId="77777777" w:rsidTr="006831B9">
        <w:trPr>
          <w:trHeight w:val="1162"/>
        </w:trPr>
        <w:tc>
          <w:tcPr>
            <w:tcW w:w="1713" w:type="dxa"/>
          </w:tcPr>
          <w:p w14:paraId="287C0D8A" w14:textId="77777777" w:rsidR="00030379" w:rsidRPr="000836E5" w:rsidRDefault="00030379" w:rsidP="0068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обучающихся на 150 часов</w:t>
            </w:r>
          </w:p>
        </w:tc>
        <w:tc>
          <w:tcPr>
            <w:tcW w:w="8487" w:type="dxa"/>
          </w:tcPr>
          <w:p w14:paraId="3A2040BF" w14:textId="77777777" w:rsidR="00030379" w:rsidRPr="000836E5" w:rsidRDefault="00030379" w:rsidP="006831B9">
            <w:pPr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</w:pPr>
            <w:r w:rsidRPr="000836E5"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  <w:t>Проверка 1 документации о закупках в месяц на соответствие требованиям законодательства о закупках, с выдачей письменных рекомендаций.</w:t>
            </w:r>
          </w:p>
          <w:p w14:paraId="0260C285" w14:textId="77777777" w:rsidR="00030379" w:rsidRPr="000836E5" w:rsidRDefault="00030379" w:rsidP="0068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E5"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  <w:t xml:space="preserve">До 3 консультаций ежемесячно по вопросам применения Федерального закона №44-ФЗ (в том числе консультации по подготовке описания объекта закупки, </w:t>
            </w:r>
            <w:r w:rsidRPr="000836E5"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  <w:lastRenderedPageBreak/>
              <w:t>консультации по плану-графику, консультации по обосновании НМЦК, консультации по вопросам заключения и исполнения контракта).</w:t>
            </w:r>
          </w:p>
        </w:tc>
      </w:tr>
      <w:tr w:rsidR="00030379" w:rsidRPr="000836E5" w14:paraId="08536CB0" w14:textId="77777777" w:rsidTr="006831B9">
        <w:trPr>
          <w:trHeight w:val="1162"/>
        </w:trPr>
        <w:tc>
          <w:tcPr>
            <w:tcW w:w="1713" w:type="dxa"/>
          </w:tcPr>
          <w:p w14:paraId="5AE717DB" w14:textId="77777777" w:rsidR="00030379" w:rsidRPr="000836E5" w:rsidRDefault="00030379" w:rsidP="006831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Для обучающихся на 250 и 500 часов</w:t>
            </w:r>
          </w:p>
        </w:tc>
        <w:tc>
          <w:tcPr>
            <w:tcW w:w="8487" w:type="dxa"/>
          </w:tcPr>
          <w:p w14:paraId="6E8B19E0" w14:textId="77777777" w:rsidR="00030379" w:rsidRPr="000836E5" w:rsidRDefault="00030379" w:rsidP="006831B9">
            <w:pPr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</w:pPr>
            <w:r w:rsidRPr="000836E5"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  <w:t>Проверка до 3 документаций о закупках в месяц на соответствие требованиям законодательства о закупках, с выдачей письменных рекомендаций.</w:t>
            </w:r>
          </w:p>
          <w:p w14:paraId="696CA71A" w14:textId="77777777" w:rsidR="00030379" w:rsidRPr="000836E5" w:rsidRDefault="00030379" w:rsidP="006831B9">
            <w:pPr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</w:pPr>
            <w:r w:rsidRPr="000836E5">
              <w:rPr>
                <w:rFonts w:ascii="Times New Roman" w:eastAsia="Batang" w:hAnsi="Times New Roman" w:cs="Times New Roman"/>
                <w:bCs/>
                <w:noProof/>
                <w:kern w:val="2"/>
                <w:sz w:val="24"/>
                <w:szCs w:val="24"/>
                <w:lang w:eastAsia="ko-KR"/>
              </w:rPr>
              <w:t>До 5 консультаций ежемесячно по вопросам применения Федерального закона №44-ФЗ (в том числе консультации по подготовке описания объекта закупки, консультации по плану-графику, консультации по обосновании НМЦК, консультации по вопросам заключения и исполнения контракта).</w:t>
            </w:r>
          </w:p>
        </w:tc>
      </w:tr>
      <w:tr w:rsidR="00030379" w:rsidRPr="005912DB" w14:paraId="08D8BE52" w14:textId="77777777" w:rsidTr="006831B9">
        <w:trPr>
          <w:trHeight w:val="1927"/>
        </w:trPr>
        <w:tc>
          <w:tcPr>
            <w:tcW w:w="1713" w:type="dxa"/>
            <w:hideMark/>
          </w:tcPr>
          <w:p w14:paraId="037D400F" w14:textId="77777777" w:rsidR="00030379" w:rsidRPr="005912DB" w:rsidRDefault="00030379" w:rsidP="006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обучающихся на 1000 часов  </w:t>
            </w:r>
          </w:p>
        </w:tc>
        <w:tc>
          <w:tcPr>
            <w:tcW w:w="8487" w:type="dxa"/>
            <w:hideMark/>
          </w:tcPr>
          <w:p w14:paraId="770F21B0" w14:textId="77777777" w:rsidR="00030379" w:rsidRPr="005912DB" w:rsidRDefault="00030379" w:rsidP="0068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документации о закупках в месяц на соответствие требованиям законодательства о закупках, с выдачей письменных рекомендаций.</w:t>
            </w:r>
          </w:p>
          <w:p w14:paraId="1A8C5D84" w14:textId="77777777" w:rsidR="00030379" w:rsidRPr="005912DB" w:rsidRDefault="00030379" w:rsidP="0068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ежемесячно по вопросам применения Федерального закона №44-ФЗ (в том числе консультации по подготовке описания объекта закупки, консультации по плану-графику, консультации по обосновании НМЦК, консультации по вопросам заключения и исполнения контракта).</w:t>
            </w:r>
          </w:p>
          <w:p w14:paraId="15EC5F1B" w14:textId="77777777" w:rsidR="00030379" w:rsidRPr="005912DB" w:rsidRDefault="00030379" w:rsidP="006831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в закрытый чат экспертов Института Развитие 2000. </w:t>
            </w:r>
          </w:p>
          <w:p w14:paraId="28095398" w14:textId="77777777" w:rsidR="00030379" w:rsidRPr="005912DB" w:rsidRDefault="00030379" w:rsidP="006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28868E" w14:textId="2E9DCF0C" w:rsidR="00030379" w:rsidRDefault="00030379" w:rsidP="00912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1A4F6" w14:textId="3842ADF3" w:rsidR="009F370E" w:rsidRDefault="00031D90" w:rsidP="009F370E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обучении заполните пожалуйста, заявки на учащихся и направьте на </w:t>
      </w:r>
      <w:hyperlink r:id="rId7" w:history="1">
        <w:r w:rsidR="0038621B" w:rsidRPr="00954DE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gdd</w:t>
        </w:r>
        <w:r w:rsidR="0038621B" w:rsidRPr="00954DE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@</w:t>
        </w:r>
        <w:r w:rsidR="0038621B" w:rsidRPr="00954DE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</w:t>
        </w:r>
        <w:r w:rsidR="0038621B" w:rsidRPr="00954DE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2000.</w:t>
        </w:r>
        <w:proofErr w:type="spellStart"/>
        <w:r w:rsidR="0038621B" w:rsidRPr="00954DE0">
          <w:rPr>
            <w:rStyle w:val="a6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  <w:r w:rsidRPr="00031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свяжитесь со специалистом по телефону </w:t>
      </w:r>
    </w:p>
    <w:p w14:paraId="22522CCA" w14:textId="1600A8E7" w:rsidR="00031D90" w:rsidRPr="0038621B" w:rsidRDefault="00031D90" w:rsidP="009F370E">
      <w:pPr>
        <w:spacing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8621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8621B">
        <w:rPr>
          <w:rFonts w:ascii="Times New Roman" w:hAnsi="Times New Roman" w:cs="Times New Roman"/>
          <w:b/>
          <w:bCs/>
          <w:sz w:val="24"/>
          <w:szCs w:val="24"/>
          <w:lang w:val="en-US"/>
        </w:rPr>
        <w:t>924</w:t>
      </w:r>
      <w:r w:rsidR="0038621B">
        <w:rPr>
          <w:rFonts w:ascii="Times New Roman" w:hAnsi="Times New Roman" w:cs="Times New Roman"/>
          <w:b/>
          <w:bCs/>
          <w:sz w:val="24"/>
          <w:szCs w:val="24"/>
        </w:rPr>
        <w:t> 263 40 70 Дарья Дмитриевна</w:t>
      </w:r>
    </w:p>
    <w:p w14:paraId="458CF66F" w14:textId="77777777" w:rsidR="00C3296F" w:rsidRPr="00431CE7" w:rsidRDefault="00C3296F" w:rsidP="005912DB">
      <w:pPr>
        <w:jc w:val="both"/>
        <w:rPr>
          <w:rFonts w:ascii="Times New Roman" w:hAnsi="Times New Roman" w:cs="Times New Roman"/>
          <w:sz w:val="24"/>
          <w:szCs w:val="24"/>
        </w:rPr>
      </w:pPr>
      <w:r w:rsidRPr="00803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1C8974FA" wp14:editId="605956FC">
            <wp:simplePos x="0" y="0"/>
            <wp:positionH relativeFrom="column">
              <wp:posOffset>2851785</wp:posOffset>
            </wp:positionH>
            <wp:positionV relativeFrom="paragraph">
              <wp:posOffset>26670</wp:posOffset>
            </wp:positionV>
            <wp:extent cx="2952750" cy="2247265"/>
            <wp:effectExtent l="0" t="0" r="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6" t="15058" r="8536" b="13410"/>
                    <a:stretch/>
                  </pic:blipFill>
                  <pic:spPr bwMode="auto">
                    <a:xfrm>
                      <a:off x="0" y="0"/>
                      <a:ext cx="2952750" cy="224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6CAE1" w14:textId="77777777" w:rsidR="00431CE7" w:rsidRDefault="00431CE7" w:rsidP="00F251C0">
      <w:pPr>
        <w:rPr>
          <w:rFonts w:ascii="Times New Roman" w:hAnsi="Times New Roman"/>
          <w:sz w:val="24"/>
          <w:szCs w:val="24"/>
        </w:rPr>
      </w:pPr>
    </w:p>
    <w:p w14:paraId="0A31E951" w14:textId="77777777" w:rsidR="00F251C0" w:rsidRPr="00330038" w:rsidRDefault="00F251C0" w:rsidP="00F251C0">
      <w:pPr>
        <w:rPr>
          <w:rFonts w:ascii="Times New Roman" w:hAnsi="Times New Roman"/>
          <w:sz w:val="24"/>
          <w:szCs w:val="24"/>
        </w:rPr>
      </w:pPr>
      <w:r w:rsidRPr="00330038">
        <w:rPr>
          <w:rFonts w:ascii="Times New Roman" w:hAnsi="Times New Roman"/>
          <w:sz w:val="24"/>
          <w:szCs w:val="24"/>
        </w:rPr>
        <w:t xml:space="preserve">С уважением,                                                                </w:t>
      </w:r>
    </w:p>
    <w:p w14:paraId="37D07828" w14:textId="77777777" w:rsidR="00E12019" w:rsidRPr="00F251C0" w:rsidRDefault="00F251C0" w:rsidP="00F251C0">
      <w:pPr>
        <w:rPr>
          <w:rFonts w:ascii="Times New Roman" w:hAnsi="Times New Roman"/>
          <w:sz w:val="24"/>
          <w:szCs w:val="24"/>
        </w:rPr>
      </w:pPr>
      <w:r w:rsidRPr="00330038">
        <w:rPr>
          <w:rFonts w:ascii="Times New Roman" w:hAnsi="Times New Roman"/>
          <w:b/>
          <w:sz w:val="24"/>
          <w:szCs w:val="24"/>
        </w:rPr>
        <w:t>Директор ЧОУ ДПО «Институт Развитие 2000»</w:t>
      </w:r>
      <w:r w:rsidRPr="00330038">
        <w:rPr>
          <w:rFonts w:ascii="Times New Roman" w:hAnsi="Times New Roman"/>
          <w:sz w:val="24"/>
          <w:szCs w:val="24"/>
        </w:rPr>
        <w:tab/>
        <w:t xml:space="preserve">__________________ </w:t>
      </w:r>
      <w:r w:rsidRPr="00330038">
        <w:rPr>
          <w:rFonts w:ascii="Times New Roman" w:hAnsi="Times New Roman"/>
          <w:b/>
          <w:sz w:val="24"/>
          <w:szCs w:val="24"/>
        </w:rPr>
        <w:t>Алабужев М.Н.</w:t>
      </w:r>
    </w:p>
    <w:sectPr w:rsidR="00E12019" w:rsidRPr="00F251C0" w:rsidSect="00D46E5B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3AB3" w14:textId="77777777" w:rsidR="0076506B" w:rsidRDefault="0076506B" w:rsidP="006002C8">
      <w:pPr>
        <w:spacing w:after="0" w:line="240" w:lineRule="auto"/>
      </w:pPr>
      <w:r>
        <w:separator/>
      </w:r>
    </w:p>
  </w:endnote>
  <w:endnote w:type="continuationSeparator" w:id="0">
    <w:p w14:paraId="6F58A932" w14:textId="77777777" w:rsidR="0076506B" w:rsidRDefault="0076506B" w:rsidP="0060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91F4F" w14:textId="77777777" w:rsidR="0076506B" w:rsidRDefault="0076506B" w:rsidP="006002C8">
      <w:pPr>
        <w:spacing w:after="0" w:line="240" w:lineRule="auto"/>
      </w:pPr>
      <w:r>
        <w:separator/>
      </w:r>
    </w:p>
  </w:footnote>
  <w:footnote w:type="continuationSeparator" w:id="0">
    <w:p w14:paraId="2F96940E" w14:textId="77777777" w:rsidR="0076506B" w:rsidRDefault="0076506B" w:rsidP="0060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9C0D2" w14:textId="77777777" w:rsidR="006002C8" w:rsidRDefault="006002C8" w:rsidP="006002C8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EF55D" wp14:editId="2817C7B4">
              <wp:simplePos x="0" y="0"/>
              <wp:positionH relativeFrom="margin">
                <wp:posOffset>480099</wp:posOffset>
              </wp:positionH>
              <wp:positionV relativeFrom="paragraph">
                <wp:posOffset>2478</wp:posOffset>
              </wp:positionV>
              <wp:extent cx="4687099" cy="230505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7099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713102" w14:textId="77777777" w:rsidR="006002C8" w:rsidRPr="005D2A98" w:rsidRDefault="006002C8" w:rsidP="006002C8">
                          <w:pPr>
                            <w:rPr>
                              <w:noProof/>
                              <w:color w:val="4472C4" w:themeColor="accent1"/>
                              <w:sz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2A98">
                            <w:rPr>
                              <w:noProof/>
                              <w:color w:val="4472C4" w:themeColor="accent1"/>
                              <w:sz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Частное образовательное учреждение дополнительного профессионального образования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FEF55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37.8pt;margin-top:.2pt;width:369.0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" filled="f" stroked="f">
              <v:textbox>
                <w:txbxContent>
                  <w:p w14:paraId="53713102" w14:textId="77777777" w:rsidR="006002C8" w:rsidRPr="005D2A98" w:rsidRDefault="006002C8" w:rsidP="006002C8">
                    <w:pPr>
                      <w:rPr>
                        <w:noProof/>
                        <w:color w:val="4472C4" w:themeColor="accent1"/>
                        <w:sz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D2A98">
                      <w:rPr>
                        <w:noProof/>
                        <w:color w:val="4472C4" w:themeColor="accent1"/>
                        <w:sz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Частное образовательное учреждение дополнительного профессионального образования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512D7" wp14:editId="61C0A2C3">
              <wp:simplePos x="0" y="0"/>
              <wp:positionH relativeFrom="margin">
                <wp:posOffset>321590</wp:posOffset>
              </wp:positionH>
              <wp:positionV relativeFrom="paragraph">
                <wp:posOffset>124083</wp:posOffset>
              </wp:positionV>
              <wp:extent cx="3548380" cy="505158"/>
              <wp:effectExtent l="0" t="0" r="0" b="9525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8380" cy="5051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200FD" w14:textId="77777777" w:rsidR="006002C8" w:rsidRPr="00F2475F" w:rsidRDefault="006002C8" w:rsidP="006002C8">
                          <w:pPr>
                            <w:jc w:val="center"/>
                            <w:rPr>
                              <w:b/>
                              <w:noProof/>
                              <w:color w:val="5B9BD5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475F">
                            <w:rPr>
                              <w:b/>
                              <w:noProof/>
                              <w:color w:val="5B9BD5" w:themeColor="accent5"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Институт Развитие 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5512D7" id="Надпись 6" o:spid="_x0000_s1028" type="#_x0000_t202" style="position:absolute;margin-left:25.3pt;margin-top:9.75pt;width:279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" filled="f" stroked="f">
              <v:textbox>
                <w:txbxContent>
                  <w:p w14:paraId="083200FD" w14:textId="77777777" w:rsidR="006002C8" w:rsidRPr="00F2475F" w:rsidRDefault="006002C8" w:rsidP="006002C8">
                    <w:pPr>
                      <w:jc w:val="center"/>
                      <w:rPr>
                        <w:b/>
                        <w:noProof/>
                        <w:color w:val="5B9BD5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475F">
                      <w:rPr>
                        <w:b/>
                        <w:noProof/>
                        <w:color w:val="5B9BD5" w:themeColor="accent5"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Институт Развитие 2000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630F8D1" wp14:editId="0FC64BEF">
          <wp:simplePos x="0" y="0"/>
          <wp:positionH relativeFrom="margin">
            <wp:posOffset>42463</wp:posOffset>
          </wp:positionH>
          <wp:positionV relativeFrom="paragraph">
            <wp:posOffset>3810</wp:posOffset>
          </wp:positionV>
          <wp:extent cx="484505" cy="496570"/>
          <wp:effectExtent l="0" t="0" r="0" b="0"/>
          <wp:wrapThrough wrapText="bothSides">
            <wp:wrapPolygon edited="0">
              <wp:start x="0" y="0"/>
              <wp:lineTo x="0" y="20716"/>
              <wp:lineTo x="20383" y="20716"/>
              <wp:lineTo x="20383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50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730ED" w14:textId="77777777" w:rsidR="006002C8" w:rsidRDefault="006002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A8A"/>
    <w:multiLevelType w:val="hybridMultilevel"/>
    <w:tmpl w:val="CF66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FCF"/>
    <w:multiLevelType w:val="hybridMultilevel"/>
    <w:tmpl w:val="85D82C66"/>
    <w:lvl w:ilvl="0" w:tplc="83FE3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5536"/>
    <w:multiLevelType w:val="hybridMultilevel"/>
    <w:tmpl w:val="A28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64A3"/>
    <w:multiLevelType w:val="hybridMultilevel"/>
    <w:tmpl w:val="2FD69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937"/>
    <w:multiLevelType w:val="hybridMultilevel"/>
    <w:tmpl w:val="0046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5707"/>
    <w:multiLevelType w:val="hybridMultilevel"/>
    <w:tmpl w:val="E6B669B0"/>
    <w:lvl w:ilvl="0" w:tplc="F182CC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FBA7972"/>
    <w:multiLevelType w:val="hybridMultilevel"/>
    <w:tmpl w:val="5B702D1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E0"/>
    <w:rsid w:val="00030379"/>
    <w:rsid w:val="00031D90"/>
    <w:rsid w:val="0003465C"/>
    <w:rsid w:val="00036F0D"/>
    <w:rsid w:val="00040436"/>
    <w:rsid w:val="00083D88"/>
    <w:rsid w:val="00085C51"/>
    <w:rsid w:val="00121210"/>
    <w:rsid w:val="00143374"/>
    <w:rsid w:val="00144F19"/>
    <w:rsid w:val="0014566D"/>
    <w:rsid w:val="00147272"/>
    <w:rsid w:val="001570B6"/>
    <w:rsid w:val="00180F9B"/>
    <w:rsid w:val="001C494C"/>
    <w:rsid w:val="001D22DA"/>
    <w:rsid w:val="001E11D2"/>
    <w:rsid w:val="00200E5F"/>
    <w:rsid w:val="00203BC4"/>
    <w:rsid w:val="0029409A"/>
    <w:rsid w:val="00296928"/>
    <w:rsid w:val="002C7F13"/>
    <w:rsid w:val="003224F3"/>
    <w:rsid w:val="00380D62"/>
    <w:rsid w:val="0038621B"/>
    <w:rsid w:val="00391466"/>
    <w:rsid w:val="003A67D1"/>
    <w:rsid w:val="003C2907"/>
    <w:rsid w:val="003C5DA9"/>
    <w:rsid w:val="003D29AE"/>
    <w:rsid w:val="003E27AB"/>
    <w:rsid w:val="003F0474"/>
    <w:rsid w:val="00403367"/>
    <w:rsid w:val="004212E0"/>
    <w:rsid w:val="00431CE7"/>
    <w:rsid w:val="00454033"/>
    <w:rsid w:val="00462667"/>
    <w:rsid w:val="00473E4A"/>
    <w:rsid w:val="004A38AE"/>
    <w:rsid w:val="004D057A"/>
    <w:rsid w:val="005011ED"/>
    <w:rsid w:val="00507DAD"/>
    <w:rsid w:val="00513258"/>
    <w:rsid w:val="00532318"/>
    <w:rsid w:val="0058103B"/>
    <w:rsid w:val="005912DB"/>
    <w:rsid w:val="00597197"/>
    <w:rsid w:val="005D6DF9"/>
    <w:rsid w:val="006002C8"/>
    <w:rsid w:val="00630173"/>
    <w:rsid w:val="006B0E00"/>
    <w:rsid w:val="00706C85"/>
    <w:rsid w:val="0076506B"/>
    <w:rsid w:val="0076675E"/>
    <w:rsid w:val="0080245C"/>
    <w:rsid w:val="00803E1D"/>
    <w:rsid w:val="00804062"/>
    <w:rsid w:val="00813C6F"/>
    <w:rsid w:val="008212E0"/>
    <w:rsid w:val="008247DF"/>
    <w:rsid w:val="00841C8C"/>
    <w:rsid w:val="008434C3"/>
    <w:rsid w:val="00871CAC"/>
    <w:rsid w:val="008C2EFE"/>
    <w:rsid w:val="008F144F"/>
    <w:rsid w:val="00904D01"/>
    <w:rsid w:val="009056FC"/>
    <w:rsid w:val="00912A54"/>
    <w:rsid w:val="009318CC"/>
    <w:rsid w:val="00937A63"/>
    <w:rsid w:val="00965FAD"/>
    <w:rsid w:val="00970C72"/>
    <w:rsid w:val="00971E0A"/>
    <w:rsid w:val="009777BF"/>
    <w:rsid w:val="009C510F"/>
    <w:rsid w:val="009C59B3"/>
    <w:rsid w:val="009F370E"/>
    <w:rsid w:val="009F56B1"/>
    <w:rsid w:val="00A242E4"/>
    <w:rsid w:val="00A72874"/>
    <w:rsid w:val="00AF0ABB"/>
    <w:rsid w:val="00AF420B"/>
    <w:rsid w:val="00B41894"/>
    <w:rsid w:val="00B467A7"/>
    <w:rsid w:val="00B77185"/>
    <w:rsid w:val="00B937FA"/>
    <w:rsid w:val="00BF124A"/>
    <w:rsid w:val="00C01C48"/>
    <w:rsid w:val="00C3296F"/>
    <w:rsid w:val="00C37CBF"/>
    <w:rsid w:val="00C531B6"/>
    <w:rsid w:val="00CC2CA9"/>
    <w:rsid w:val="00CF6837"/>
    <w:rsid w:val="00D2087E"/>
    <w:rsid w:val="00D36FAA"/>
    <w:rsid w:val="00D46E5B"/>
    <w:rsid w:val="00D548B6"/>
    <w:rsid w:val="00D9016A"/>
    <w:rsid w:val="00DA774E"/>
    <w:rsid w:val="00DB56DE"/>
    <w:rsid w:val="00DB667C"/>
    <w:rsid w:val="00DF23F3"/>
    <w:rsid w:val="00DF4DD6"/>
    <w:rsid w:val="00E12019"/>
    <w:rsid w:val="00E32B89"/>
    <w:rsid w:val="00E3776E"/>
    <w:rsid w:val="00E507EC"/>
    <w:rsid w:val="00EB49C8"/>
    <w:rsid w:val="00EC0D9F"/>
    <w:rsid w:val="00F06F3B"/>
    <w:rsid w:val="00F147AF"/>
    <w:rsid w:val="00F251C0"/>
    <w:rsid w:val="00F30C4D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166C"/>
  <w15:chartTrackingRefBased/>
  <w15:docId w15:val="{19D3AC40-7E86-4195-B36C-55F9083B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B6"/>
    <w:pPr>
      <w:ind w:left="720"/>
      <w:contextualSpacing/>
    </w:pPr>
  </w:style>
  <w:style w:type="character" w:customStyle="1" w:styleId="a4">
    <w:name w:val="Нормальный Знак"/>
    <w:link w:val="a5"/>
    <w:locked/>
    <w:rsid w:val="00203BC4"/>
    <w:rPr>
      <w:lang w:eastAsia="ar-SA"/>
    </w:rPr>
  </w:style>
  <w:style w:type="paragraph" w:customStyle="1" w:styleId="a5">
    <w:name w:val="Нормальный"/>
    <w:link w:val="a4"/>
    <w:rsid w:val="00203BC4"/>
    <w:pPr>
      <w:widowControl w:val="0"/>
      <w:suppressAutoHyphens/>
      <w:spacing w:after="0" w:line="240" w:lineRule="auto"/>
    </w:pPr>
    <w:rPr>
      <w:lang w:eastAsia="ar-SA"/>
    </w:rPr>
  </w:style>
  <w:style w:type="character" w:styleId="a6">
    <w:name w:val="Hyperlink"/>
    <w:basedOn w:val="a0"/>
    <w:uiPriority w:val="99"/>
    <w:unhideWhenUsed/>
    <w:rsid w:val="0004043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210"/>
    <w:rPr>
      <w:rFonts w:ascii="Segoe UI" w:hAnsi="Segoe UI" w:cs="Segoe UI"/>
      <w:sz w:val="18"/>
      <w:szCs w:val="18"/>
    </w:rPr>
  </w:style>
  <w:style w:type="paragraph" w:customStyle="1" w:styleId="m-745631242276232572paraattribute4">
    <w:name w:val="m_-745631242276232572paraattribute4"/>
    <w:basedOn w:val="a"/>
    <w:rsid w:val="00E1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745631242276232572charattribute1">
    <w:name w:val="m_-745631242276232572charattribute1"/>
    <w:basedOn w:val="a0"/>
    <w:rsid w:val="00E12019"/>
  </w:style>
  <w:style w:type="character" w:customStyle="1" w:styleId="CharAttribute1">
    <w:name w:val="CharAttribute1"/>
    <w:uiPriority w:val="99"/>
    <w:rsid w:val="00C37CBF"/>
    <w:rPr>
      <w:rFonts w:ascii="Times New Roman" w:hAnsi="Times New Roman" w:cs="Times New Roman" w:hint="default"/>
      <w:sz w:val="28"/>
    </w:rPr>
  </w:style>
  <w:style w:type="paragraph" w:styleId="a9">
    <w:name w:val="Normal (Web)"/>
    <w:basedOn w:val="a"/>
    <w:uiPriority w:val="99"/>
    <w:unhideWhenUsed/>
    <w:rsid w:val="001E11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3E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60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02C8"/>
  </w:style>
  <w:style w:type="paragraph" w:styleId="ad">
    <w:name w:val="footer"/>
    <w:basedOn w:val="a"/>
    <w:link w:val="ae"/>
    <w:uiPriority w:val="99"/>
    <w:unhideWhenUsed/>
    <w:rsid w:val="0060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62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95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dd@r200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учеба</cp:lastModifiedBy>
  <cp:revision>4</cp:revision>
  <cp:lastPrinted>2021-10-25T04:22:00Z</cp:lastPrinted>
  <dcterms:created xsi:type="dcterms:W3CDTF">2021-10-21T03:11:00Z</dcterms:created>
  <dcterms:modified xsi:type="dcterms:W3CDTF">2021-10-25T04:29:00Z</dcterms:modified>
</cp:coreProperties>
</file>